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9F" w:rsidRDefault="00C474F9" w:rsidP="00420BB6">
      <w:pPr>
        <w:pStyle w:val="Style13"/>
        <w:widowControl/>
        <w:spacing w:before="19" w:line="100" w:lineRule="atLeas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2</w:t>
      </w:r>
    </w:p>
    <w:p w:rsidR="00D455E6" w:rsidRDefault="00F44576" w:rsidP="00420BB6">
      <w:pPr>
        <w:tabs>
          <w:tab w:val="left" w:pos="235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57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D455E6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по профессиональной коррекции нарушения развития детей.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В детском саду действует психолого</w:t>
      </w:r>
      <w:r w:rsidR="00B51A08">
        <w:rPr>
          <w:rFonts w:ascii="Times New Roman" w:hAnsi="Times New Roman" w:cs="Times New Roman"/>
          <w:sz w:val="28"/>
          <w:szCs w:val="28"/>
        </w:rPr>
        <w:t>-педагогический консилиум (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>)</w:t>
      </w:r>
    </w:p>
    <w:p w:rsid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6" w:rsidRPr="00F44576" w:rsidRDefault="00B51A08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F44576" w:rsidRPr="00F44576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r w:rsidR="00F44576" w:rsidRPr="00F44576">
        <w:rPr>
          <w:rFonts w:ascii="Times New Roman" w:hAnsi="Times New Roman" w:cs="Times New Roman"/>
          <w:b/>
          <w:sz w:val="28"/>
          <w:szCs w:val="28"/>
        </w:rPr>
        <w:t xml:space="preserve"> является</w:t>
      </w:r>
      <w:r w:rsidR="00F44576" w:rsidRPr="00F44576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spellStart"/>
      <w:r w:rsidR="00F44576" w:rsidRPr="00F44576">
        <w:rPr>
          <w:rFonts w:ascii="Times New Roman" w:hAnsi="Times New Roman" w:cs="Times New Roman"/>
          <w:sz w:val="28"/>
          <w:szCs w:val="28"/>
        </w:rPr>
        <w:t>диагностико-коррекционного</w:t>
      </w:r>
      <w:proofErr w:type="spellEnd"/>
      <w:r w:rsidR="00F44576" w:rsidRPr="00F44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576" w:rsidRPr="00F44576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="00F44576" w:rsidRPr="00F44576">
        <w:rPr>
          <w:rFonts w:ascii="Times New Roman" w:hAnsi="Times New Roman" w:cs="Times New Roman"/>
          <w:sz w:val="28"/>
          <w:szCs w:val="28"/>
        </w:rPr>
        <w:t xml:space="preserve"> сопровождения воспитанников с ограниченными возможностями в развитии, исходя из реальных возможностей ДОУ и в соответствии 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 воспитанников.</w:t>
      </w:r>
    </w:p>
    <w:p w:rsidR="00F44576" w:rsidRPr="00F44576" w:rsidRDefault="00B51A08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Задачи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F44576" w:rsidRPr="00F44576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r w:rsidR="00F44576" w:rsidRPr="00F44576">
        <w:rPr>
          <w:rFonts w:ascii="Times New Roman" w:hAnsi="Times New Roman" w:cs="Times New Roman"/>
          <w:b/>
          <w:sz w:val="28"/>
          <w:szCs w:val="28"/>
        </w:rPr>
        <w:t xml:space="preserve"> ДОУ: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- выявление  и  диагностика ограниченных возможностей в развитии детей; 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- профилактика физических, интеллектуальных  и эмоционально-личностных перегрузок и срывов;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- выявление резервных возможностей развития;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-определение характера, продолжительности и эффективности специальной (коррекционной) помощи в рамках, имеющихся в данном образовательном учреждении возможностей;</w:t>
      </w:r>
    </w:p>
    <w:p w:rsidR="00F44576" w:rsidRPr="00F44576" w:rsidRDefault="00B51A08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44576"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F44576" w:rsidRPr="00F44576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Старший воспитатель ДОУ (председатель консилиума).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Воспитатель Д</w:t>
      </w:r>
      <w:r w:rsidR="00B51A08">
        <w:rPr>
          <w:rFonts w:ascii="Times New Roman" w:hAnsi="Times New Roman" w:cs="Times New Roman"/>
          <w:sz w:val="28"/>
          <w:szCs w:val="28"/>
        </w:rPr>
        <w:t xml:space="preserve">ОУ, представляющий ребёнка на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Воспитатели групп старшего дошкольного возраста.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Педагог-психолог.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Медицинская сестра.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          Обсле</w:t>
      </w:r>
      <w:r w:rsidR="00B51A08">
        <w:rPr>
          <w:rFonts w:ascii="Times New Roman" w:hAnsi="Times New Roman" w:cs="Times New Roman"/>
          <w:sz w:val="28"/>
          <w:szCs w:val="28"/>
        </w:rPr>
        <w:t xml:space="preserve">дование ребёнка специалистами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44576">
        <w:rPr>
          <w:rFonts w:ascii="Times New Roman" w:hAnsi="Times New Roman" w:cs="Times New Roman"/>
          <w:sz w:val="28"/>
          <w:szCs w:val="28"/>
        </w:rPr>
        <w:t xml:space="preserve"> инициативе родителей (законных представителей) или сотрудников ДОУ с согласия родителей (законных представителей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F44576">
        <w:rPr>
          <w:rFonts w:ascii="Times New Roman" w:hAnsi="Times New Roman" w:cs="Times New Roman"/>
          <w:sz w:val="28"/>
          <w:szCs w:val="28"/>
        </w:rPr>
        <w:t>а основании договора между ДОУ и родителями(законными представителями) воспитанников. Обследование п</w:t>
      </w:r>
      <w:r w:rsidR="00B51A08">
        <w:rPr>
          <w:rFonts w:ascii="Times New Roman" w:hAnsi="Times New Roman" w:cs="Times New Roman"/>
          <w:sz w:val="28"/>
          <w:szCs w:val="28"/>
        </w:rPr>
        <w:t xml:space="preserve">роводится каждым специалистом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индивидуально с учётом реальной возрастной психофизической нагрузки на ребёнка. По данным обс</w:t>
      </w:r>
      <w:r w:rsidR="00B51A08">
        <w:rPr>
          <w:rFonts w:ascii="Times New Roman" w:hAnsi="Times New Roman" w:cs="Times New Roman"/>
          <w:sz w:val="28"/>
          <w:szCs w:val="28"/>
        </w:rPr>
        <w:t xml:space="preserve">ледования каждым специалистом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F44576">
        <w:rPr>
          <w:rFonts w:ascii="Times New Roman" w:hAnsi="Times New Roman" w:cs="Times New Roman"/>
          <w:sz w:val="28"/>
          <w:szCs w:val="28"/>
        </w:rPr>
        <w:t xml:space="preserve"> и разрабатываются рек</w:t>
      </w:r>
      <w:r w:rsidR="00B51A08">
        <w:rPr>
          <w:rFonts w:ascii="Times New Roman" w:hAnsi="Times New Roman" w:cs="Times New Roman"/>
          <w:sz w:val="28"/>
          <w:szCs w:val="28"/>
        </w:rPr>
        <w:t xml:space="preserve">омендации. Плановые заседания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проводятся не реже одного</w:t>
      </w:r>
      <w:r w:rsidR="00B51A08">
        <w:rPr>
          <w:rFonts w:ascii="Times New Roman" w:hAnsi="Times New Roman" w:cs="Times New Roman"/>
          <w:sz w:val="28"/>
          <w:szCs w:val="28"/>
        </w:rPr>
        <w:t xml:space="preserve"> раза в квартал. На заседании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ведущий специалист, а также все специалисты, участвовавшие  в обследовании или коррекционной работе с ребёнком, представляют заключения и рекоменда</w:t>
      </w:r>
      <w:r w:rsidR="00B51A08">
        <w:rPr>
          <w:rFonts w:ascii="Times New Roman" w:hAnsi="Times New Roman" w:cs="Times New Roman"/>
          <w:sz w:val="28"/>
          <w:szCs w:val="28"/>
        </w:rPr>
        <w:t xml:space="preserve">ции. Коллегиальное заключение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содержит обобщенную характеристику структуры психофизического развития ребёнка (без указания диагноза) и программу специальной (коррекционной) помощи, обобщающую рекомендации специалистов; подписывается </w:t>
      </w:r>
      <w:r w:rsidR="00B51A08">
        <w:rPr>
          <w:rFonts w:ascii="Times New Roman" w:hAnsi="Times New Roman" w:cs="Times New Roman"/>
          <w:sz w:val="28"/>
          <w:szCs w:val="28"/>
        </w:rPr>
        <w:t xml:space="preserve">председателем и всеми членами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>. Заключения специалис</w:t>
      </w:r>
      <w:r w:rsidR="00B51A08">
        <w:rPr>
          <w:rFonts w:ascii="Times New Roman" w:hAnsi="Times New Roman" w:cs="Times New Roman"/>
          <w:sz w:val="28"/>
          <w:szCs w:val="28"/>
        </w:rPr>
        <w:t xml:space="preserve">тов, коллегиальное заключение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 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lastRenderedPageBreak/>
        <w:tab/>
        <w:t>При организации работы с детьми, родителями и воспитателями психолог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учитывает программу детского сада и помогает реализовать ее с учетом возрастных и индивидуальных особенностей ребенка, его психологического возраста, личностных качеств, уровня профессиональной квалификации педагогов и специфики семейного воспитания.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Большое внимание уделяется разработке методов и способов коррекции микроклимата в группах, индивидуальной работе в процессе адаптации детей к детскому саду.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Особое место отводится работе с детьми, имеющими трудности в общении, поведении, обучении, эмоциональном развитии. Для них проводятся специальные индивидуальные и групповые развивающие занятия, что способствует организации благоприятного климата и нормального стиля общения между воспитателями и детьми.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Цель: сохранение и укрепление психологического здоровья детей, гармоничное развитие в условиях ДОУ.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Задачи: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1.Оказать своевременную психологическую помощь и поддержку детям, сотрудникам и родителям.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Обеспечить индивидуальный подход к каждому ребенку на основе психолого-педагогического изучения.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Профилактика и преодоление отклонений в интеллектуальном и личностном развитии детей.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Основные виды деятельности педагога-психолога.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Организация индивидуальной работы с детьми в период адаптации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Диагностикауровняпсихическогоразвитиядетейспоследующейорганизациейкоррекционнойработы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Организацияиндивидуальныхигрупповыхкоррекционныхзанятийдлядетей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F44576">
        <w:rPr>
          <w:rFonts w:ascii="Times New Roman" w:hAnsi="Times New Roman" w:cs="Times New Roman"/>
          <w:sz w:val="28"/>
          <w:szCs w:val="28"/>
        </w:rPr>
        <w:t>меющихвтрудностивразвитии,поведении,общении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Организация консультативной работы для родителей воспитанников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Помощьзаведующейворганизацииблагоприятногоморальногоклиматавколлективепедагоговисотрудников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Педагог-психолог взаимодействует со следующими участниками образовательного процесса: дети, родители, воспитатели, узкие сп</w:t>
      </w:r>
      <w:r w:rsidR="00B51A08">
        <w:rPr>
          <w:rFonts w:ascii="Times New Roman" w:hAnsi="Times New Roman" w:cs="Times New Roman"/>
          <w:sz w:val="28"/>
          <w:szCs w:val="28"/>
        </w:rPr>
        <w:t xml:space="preserve">ециалисты, администрация ДОУ,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>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Направления работы педагога-психолога: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576">
        <w:rPr>
          <w:rFonts w:ascii="Times New Roman" w:hAnsi="Times New Roman" w:cs="Times New Roman"/>
          <w:sz w:val="28"/>
          <w:szCs w:val="28"/>
        </w:rPr>
        <w:t>Диагностика личностные отношения, готовность к школе, познавательные способности).</w:t>
      </w:r>
      <w:proofErr w:type="gramEnd"/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Развитие (внимание, память, восприятие, мышление).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Коррекция (развитие эмоциональной сферы, страхи, агрессивность, замкнутость, тревожность).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lastRenderedPageBreak/>
        <w:t>Мероприятия с родителями (стендовая информация, индивидуальное консультирование, родительские собрания).</w:t>
      </w:r>
    </w:p>
    <w:p w:rsid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Мероприятия с педагогами (семинар-практикум, групповое и индивидуальное консультирование, подбор психолого-педагогической литературы, рекомендации и памятки).</w:t>
      </w:r>
    </w:p>
    <w:p w:rsidR="00066E42" w:rsidRPr="00F44576" w:rsidRDefault="00066E42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76" w:rsidRPr="00F44576" w:rsidRDefault="00F44576" w:rsidP="00420B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576">
        <w:rPr>
          <w:rFonts w:ascii="Times New Roman" w:hAnsi="Times New Roman" w:cs="Times New Roman"/>
          <w:b/>
          <w:sz w:val="28"/>
          <w:szCs w:val="28"/>
        </w:rPr>
        <w:t>Перечень методик, используемых педагогом-психологом</w:t>
      </w:r>
    </w:p>
    <w:p w:rsidR="00F44576" w:rsidRPr="00F44576" w:rsidRDefault="00F44576" w:rsidP="00420B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576">
        <w:rPr>
          <w:rFonts w:ascii="Times New Roman" w:hAnsi="Times New Roman" w:cs="Times New Roman"/>
          <w:b/>
          <w:sz w:val="28"/>
          <w:szCs w:val="28"/>
        </w:rPr>
        <w:t>при обследовании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303"/>
        <w:gridCol w:w="5268"/>
      </w:tblGrid>
      <w:tr w:rsidR="00F44576" w:rsidRPr="00F44576" w:rsidTr="00F44576">
        <w:tc>
          <w:tcPr>
            <w:tcW w:w="4503" w:type="dxa"/>
          </w:tcPr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Компоненты коррекционного обучения и развития</w:t>
            </w:r>
          </w:p>
        </w:tc>
        <w:tc>
          <w:tcPr>
            <w:tcW w:w="5583" w:type="dxa"/>
          </w:tcPr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Используемые методики</w:t>
            </w:r>
          </w:p>
        </w:tc>
      </w:tr>
      <w:tr w:rsidR="00F44576" w:rsidRPr="00F44576" w:rsidTr="00F44576">
        <w:tc>
          <w:tcPr>
            <w:tcW w:w="4503" w:type="dxa"/>
          </w:tcPr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эмоционально-волевой сферы, коммуникативных навыков</w:t>
            </w:r>
          </w:p>
        </w:tc>
        <w:tc>
          <w:tcPr>
            <w:tcW w:w="5583" w:type="dxa"/>
          </w:tcPr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Тест «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Веселый-грустный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Ю.А.Афонькина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Белотелова</w:t>
            </w:r>
            <w:proofErr w:type="gram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Тест «Рисунок семьи» (Т. Данилина «В мире детских эмоций)</w:t>
            </w:r>
          </w:p>
        </w:tc>
      </w:tr>
      <w:tr w:rsidR="00F44576" w:rsidRPr="00F44576" w:rsidTr="00F44576">
        <w:tc>
          <w:tcPr>
            <w:tcW w:w="4503" w:type="dxa"/>
          </w:tcPr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5583" w:type="dxa"/>
          </w:tcPr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Ю.А.Афонькина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, методика</w:t>
            </w:r>
          </w:p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Корректурная проба: «Найди и вычеркни» (Р.С.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Методика «Обобщение по родовым признакам»</w:t>
            </w:r>
          </w:p>
        </w:tc>
      </w:tr>
      <w:tr w:rsidR="00F44576" w:rsidRPr="00F44576" w:rsidTr="00F44576">
        <w:tc>
          <w:tcPr>
            <w:tcW w:w="4503" w:type="dxa"/>
          </w:tcPr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5583" w:type="dxa"/>
          </w:tcPr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исследования произвольного запоминания «Выучи слова» (Р.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Методика исследования зрительной памяти (Д. Векслера)</w:t>
            </w:r>
          </w:p>
        </w:tc>
      </w:tr>
      <w:tr w:rsidR="00F44576" w:rsidRPr="00F44576" w:rsidTr="00F44576">
        <w:tc>
          <w:tcPr>
            <w:tcW w:w="4503" w:type="dxa"/>
          </w:tcPr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5583" w:type="dxa"/>
          </w:tcPr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Методика «Найди различия»</w:t>
            </w:r>
          </w:p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Исследование зрительного восприятия при помощи пробы «Назови фигуры»</w:t>
            </w:r>
          </w:p>
        </w:tc>
      </w:tr>
      <w:tr w:rsidR="00F44576" w:rsidRPr="00F44576" w:rsidTr="00F44576">
        <w:tc>
          <w:tcPr>
            <w:tcW w:w="4503" w:type="dxa"/>
          </w:tcPr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5583" w:type="dxa"/>
          </w:tcPr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«Наглядное моделирование» Ю.А.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Афонькина</w:t>
            </w:r>
            <w:proofErr w:type="spellEnd"/>
          </w:p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Методика «Складывание картинок из частей»</w:t>
            </w:r>
          </w:p>
        </w:tc>
      </w:tr>
      <w:tr w:rsidR="00F44576" w:rsidRPr="00F44576" w:rsidTr="00F44576">
        <w:tc>
          <w:tcPr>
            <w:tcW w:w="4503" w:type="dxa"/>
          </w:tcPr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готовность </w:t>
            </w:r>
          </w:p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к школе</w:t>
            </w:r>
          </w:p>
        </w:tc>
        <w:tc>
          <w:tcPr>
            <w:tcW w:w="5583" w:type="dxa"/>
          </w:tcPr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Тест «Знание о школе» Ю.А.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Афонькина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Белотелова</w:t>
            </w:r>
            <w:proofErr w:type="gram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Тест «Домик» Ю.А.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Афонькина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Белотелова</w:t>
            </w:r>
            <w:proofErr w:type="gram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«Копирование письменных букв» выявление уровня зрительно-моторной координации  (Е.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Ничипарюк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 «Диагностика в детском саду»)</w:t>
            </w:r>
          </w:p>
          <w:p w:rsidR="00F44576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Ориентационный тест школьной зрелости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Керна-Йирасика</w:t>
            </w:r>
            <w:proofErr w:type="spellEnd"/>
          </w:p>
          <w:p w:rsidR="00066E42" w:rsidRPr="00F44576" w:rsidRDefault="00F44576" w:rsidP="00420B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определения </w:t>
            </w:r>
            <w:r w:rsidRPr="00F44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мотивационной готовности к обучению в школе.</w:t>
            </w:r>
          </w:p>
        </w:tc>
      </w:tr>
    </w:tbl>
    <w:p w:rsidR="00D455E6" w:rsidRDefault="00D455E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A08" w:rsidRDefault="00B51A08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A08" w:rsidRDefault="00B51A08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ребенка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дошкольном учреждении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 Для обеспечения в группе эмоционального благополучия педагог должен: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общаться с детьми доброжелательно, без обвинений и угроз;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внимательно выслушивать детей, показывать, что понимает их чувства, помогать делиться своими переживаниями и мыслями;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помогать  детям обнаружить</w:t>
      </w:r>
      <w:proofErr w:type="gramEnd"/>
      <w:r w:rsidRPr="00F44576">
        <w:rPr>
          <w:rFonts w:ascii="Times New Roman" w:hAnsi="Times New Roman" w:cs="Times New Roman"/>
          <w:sz w:val="28"/>
          <w:szCs w:val="28"/>
        </w:rPr>
        <w:t xml:space="preserve"> конструктивные варианты поведения;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создавать ситуации, в которых дети при помощи разных культурных средств (игра,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рисунок,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движение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и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т.д.)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могут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выразить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свое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отношение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к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личностно-значимым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для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них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событиям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и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явлениям,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в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том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числе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происходящим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в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детском</w:t>
      </w:r>
      <w:r w:rsidR="00420BB6">
        <w:rPr>
          <w:rFonts w:ascii="Times New Roman" w:hAnsi="Times New Roman" w:cs="Times New Roman"/>
          <w:sz w:val="28"/>
          <w:szCs w:val="28"/>
        </w:rPr>
        <w:t xml:space="preserve"> </w:t>
      </w:r>
      <w:r w:rsidRPr="00F44576">
        <w:rPr>
          <w:rFonts w:ascii="Times New Roman" w:hAnsi="Times New Roman" w:cs="Times New Roman"/>
          <w:sz w:val="28"/>
          <w:szCs w:val="28"/>
        </w:rPr>
        <w:t>саду;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обеспечивать в течение дня чередование ситуаций, в которых дети играют вместе и могут при желании побыть в одиночестве или в небольшой группе детей.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Особенности организации предметно-пространственной среды для обеспечения эмоционального благополучия ребенка.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эмоциогенной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Формирование  доброжелательных  внимательных отношений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возникающие конфликты. Для формирования у детей доброжелательного отношения к людям педагогу следует: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lastRenderedPageBreak/>
        <w:t>• устанавливать понятные для детей правила взаимодействия;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создавать ситуации обсуждения правил, прояснения детьми их смысла;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• поддерживать инициативу детей старшего дошкольного возраста 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созданиюновыхнормиправи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44576">
        <w:rPr>
          <w:rFonts w:ascii="Times New Roman" w:hAnsi="Times New Roman" w:cs="Times New Roman"/>
          <w:sz w:val="28"/>
          <w:szCs w:val="28"/>
        </w:rPr>
        <w:t>когдадетисовместнопредлагаютправиладляразрешениявозникающихпроблемныхситуаций).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Развитие самостоятельности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Развитие самостоятельности включает две стороны: 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адаптивную</w:t>
      </w:r>
      <w:proofErr w:type="gramEnd"/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пробовать новое, в том числе и при планировании собственной жизни в течение дня, будут поддержаны взрослыми. Это возможно в том случае, если образовательная ситуация будет строиться с учетом детских интересов. Образовательная траектория группы детей может меняться с учетом происходящих в жизни дошкольников событий. Самостоятельность человека (инициативность, автономия, ответственность) формируется именно в дошкольном возрасте, разумеется, если взрослые создают для этого условия.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Для формирования детской самостоятельности педагог должен выстраивать образовательную среду таким образом, чтобы дети могли: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• учиться на собственном опыте, экспериментировать с 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объектами, в том числе с растениями;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• находиться в течение дня, как в одновозрастных, так и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вразновозрастных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группах;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изменять или конструировать игровое пространство в соответствии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с возникающими игровыми ситуациями;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быть автономными в своих действиях и принятии доступных им решений.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С целью поддержания детской инициативы педагогам следует регулярно создавать ситуации, в которых дошкольники учатся: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при участии взрослого обсуждать важные события со сверстниками;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совершать выбор и обосновывать его (например, детям можно предлагать специальные способы фиксации их выбора);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предъявлять и обосновывать свою инициативу (замыслы, предложения и пр.);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планировать собственные действия индивидуально и в малой группе, команде;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оценивать результаты своих действий индивидуально и в малой группе, команде.</w:t>
      </w:r>
    </w:p>
    <w:p w:rsidR="00D405E9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Важно, чтобы все утренники и праздники создавались с учетом детской инициативы и включали импровизации презентации детских произведений. Особенности организации предметно-пространственной среды для развития </w:t>
      </w:r>
      <w:r w:rsidRPr="00F44576">
        <w:rPr>
          <w:rFonts w:ascii="Times New Roman" w:hAnsi="Times New Roman" w:cs="Times New Roman"/>
          <w:sz w:val="28"/>
          <w:szCs w:val="28"/>
        </w:rPr>
        <w:lastRenderedPageBreak/>
        <w:t>самостоятельности. 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 В течение дня необходимо выделять время, чтобы дети могли выбрать пространство активности (площадку) по собственному желанию.</w:t>
      </w:r>
      <w:r w:rsidR="00066E42" w:rsidRPr="00F4457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05E9" w:rsidRPr="00F44576" w:rsidSect="00D455E6">
      <w:foot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B2A" w:rsidRDefault="00CD4B2A" w:rsidP="002E542A">
      <w:pPr>
        <w:spacing w:after="0" w:line="240" w:lineRule="auto"/>
      </w:pPr>
      <w:r>
        <w:separator/>
      </w:r>
    </w:p>
  </w:endnote>
  <w:endnote w:type="continuationSeparator" w:id="0">
    <w:p w:rsidR="00CD4B2A" w:rsidRDefault="00CD4B2A" w:rsidP="002E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67"/>
      <w:docPartObj>
        <w:docPartGallery w:val="Page Numbers (Bottom of Page)"/>
        <w:docPartUnique/>
      </w:docPartObj>
    </w:sdtPr>
    <w:sdtContent>
      <w:p w:rsidR="002E542A" w:rsidRDefault="000836E6">
        <w:pPr>
          <w:pStyle w:val="a5"/>
          <w:jc w:val="center"/>
        </w:pPr>
        <w:fldSimple w:instr=" PAGE   \* MERGEFORMAT ">
          <w:r w:rsidR="00420BB6">
            <w:rPr>
              <w:noProof/>
            </w:rPr>
            <w:t>1</w:t>
          </w:r>
        </w:fldSimple>
      </w:p>
    </w:sdtContent>
  </w:sdt>
  <w:p w:rsidR="002E542A" w:rsidRDefault="002E54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B2A" w:rsidRDefault="00CD4B2A" w:rsidP="002E542A">
      <w:pPr>
        <w:spacing w:after="0" w:line="240" w:lineRule="auto"/>
      </w:pPr>
      <w:r>
        <w:separator/>
      </w:r>
    </w:p>
  </w:footnote>
  <w:footnote w:type="continuationSeparator" w:id="0">
    <w:p w:rsidR="00CD4B2A" w:rsidRDefault="00CD4B2A" w:rsidP="002E5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4576"/>
    <w:rsid w:val="00066E42"/>
    <w:rsid w:val="000836E6"/>
    <w:rsid w:val="002D589F"/>
    <w:rsid w:val="002E542A"/>
    <w:rsid w:val="00420BB6"/>
    <w:rsid w:val="00454C0F"/>
    <w:rsid w:val="0061369C"/>
    <w:rsid w:val="007D5EB0"/>
    <w:rsid w:val="00B13633"/>
    <w:rsid w:val="00B51A08"/>
    <w:rsid w:val="00C474F9"/>
    <w:rsid w:val="00CA5239"/>
    <w:rsid w:val="00CD4B2A"/>
    <w:rsid w:val="00D405E9"/>
    <w:rsid w:val="00D455E6"/>
    <w:rsid w:val="00E248B3"/>
    <w:rsid w:val="00E57316"/>
    <w:rsid w:val="00E66C66"/>
    <w:rsid w:val="00F4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2D589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4">
    <w:name w:val="Font Style44"/>
    <w:rsid w:val="002D589F"/>
    <w:rPr>
      <w:rFonts w:ascii="Times New Roman" w:hAnsi="Times New Roman" w:cs="Times New Roman" w:hint="default"/>
      <w:sz w:val="24"/>
    </w:rPr>
  </w:style>
  <w:style w:type="paragraph" w:styleId="a3">
    <w:name w:val="header"/>
    <w:basedOn w:val="a"/>
    <w:link w:val="a4"/>
    <w:uiPriority w:val="99"/>
    <w:semiHidden/>
    <w:unhideWhenUsed/>
    <w:rsid w:val="002E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542A"/>
  </w:style>
  <w:style w:type="paragraph" w:styleId="a5">
    <w:name w:val="footer"/>
    <w:basedOn w:val="a"/>
    <w:link w:val="a6"/>
    <w:uiPriority w:val="99"/>
    <w:unhideWhenUsed/>
    <w:rsid w:val="002E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1659</Words>
  <Characters>9462</Characters>
  <Application>Microsoft Office Word</Application>
  <DocSecurity>0</DocSecurity>
  <Lines>78</Lines>
  <Paragraphs>22</Paragraphs>
  <ScaleCrop>false</ScaleCrop>
  <Company>Microsoft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2020-05-19T04:47:00Z</cp:lastPrinted>
  <dcterms:created xsi:type="dcterms:W3CDTF">2017-05-22T07:00:00Z</dcterms:created>
  <dcterms:modified xsi:type="dcterms:W3CDTF">2021-05-10T06:13:00Z</dcterms:modified>
</cp:coreProperties>
</file>