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8C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«Кристаллик»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г.Игарка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___________________Е.М.Грицук</w:t>
      </w:r>
      <w:proofErr w:type="spellEnd"/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«___» _____20_____г. 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</w:t>
      </w: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13" w:rsidRDefault="007B5713" w:rsidP="007B5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713" w:rsidRDefault="007B5713" w:rsidP="007B5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13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7B5713" w:rsidRDefault="007B5713" w:rsidP="007B5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5713">
        <w:rPr>
          <w:rFonts w:ascii="Times New Roman" w:hAnsi="Times New Roman" w:cs="Times New Roman"/>
          <w:b/>
          <w:sz w:val="24"/>
          <w:szCs w:val="28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3BDE" w:rsidRDefault="00FB3BDE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B5713" w:rsidRDefault="007B5713" w:rsidP="007B571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2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2976"/>
        <w:gridCol w:w="3667"/>
        <w:gridCol w:w="2146"/>
        <w:gridCol w:w="1277"/>
        <w:gridCol w:w="4402"/>
      </w:tblGrid>
      <w:tr w:rsidR="007B5713" w:rsidRPr="00B225E9" w:rsidTr="00B225E9">
        <w:tc>
          <w:tcPr>
            <w:tcW w:w="821" w:type="dxa"/>
          </w:tcPr>
          <w:p w:rsidR="007B5713" w:rsidRPr="00B225E9" w:rsidRDefault="007B5713" w:rsidP="00B225E9">
            <w:pPr>
              <w:pStyle w:val="Style15"/>
              <w:widowControl/>
              <w:rPr>
                <w:b/>
                <w:sz w:val="22"/>
                <w:szCs w:val="22"/>
              </w:rPr>
            </w:pPr>
            <w:r w:rsidRPr="00B225E9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225E9">
              <w:rPr>
                <w:b/>
                <w:sz w:val="22"/>
                <w:szCs w:val="22"/>
              </w:rPr>
              <w:t>п</w:t>
            </w:r>
            <w:proofErr w:type="gramEnd"/>
            <w:r w:rsidRPr="00B225E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76" w:type="dxa"/>
          </w:tcPr>
          <w:p w:rsidR="007B5713" w:rsidRPr="00B225E9" w:rsidRDefault="007B5713" w:rsidP="00B225E9">
            <w:pPr>
              <w:pStyle w:val="Style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225E9">
              <w:rPr>
                <w:rStyle w:val="FontStyle20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7B5713" w:rsidRPr="00B225E9" w:rsidRDefault="007B5713" w:rsidP="00B225E9">
            <w:pPr>
              <w:pStyle w:val="Style7"/>
              <w:widowControl/>
              <w:jc w:val="center"/>
              <w:rPr>
                <w:rStyle w:val="FontStyle20"/>
              </w:rPr>
            </w:pPr>
            <w:r w:rsidRPr="00B225E9">
              <w:rPr>
                <w:rStyle w:val="FontStyle20"/>
              </w:rPr>
              <w:t>Типовые ситуации</w:t>
            </w:r>
          </w:p>
          <w:p w:rsidR="007B5713" w:rsidRPr="00B225E9" w:rsidRDefault="007B5713" w:rsidP="00B225E9">
            <w:pPr>
              <w:pStyle w:val="Style1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</w:tcPr>
          <w:p w:rsidR="007B5713" w:rsidRPr="00B225E9" w:rsidRDefault="007B5713" w:rsidP="00B225E9">
            <w:pPr>
              <w:pStyle w:val="Style9"/>
              <w:widowControl/>
              <w:jc w:val="center"/>
              <w:rPr>
                <w:rStyle w:val="FontStyle20"/>
              </w:rPr>
            </w:pPr>
            <w:r w:rsidRPr="00B225E9">
              <w:rPr>
                <w:rStyle w:val="FontStyle20"/>
              </w:rPr>
              <w:t>Наименование</w:t>
            </w:r>
          </w:p>
          <w:p w:rsidR="007B5713" w:rsidRPr="00B225E9" w:rsidRDefault="007B5713" w:rsidP="00B225E9">
            <w:pPr>
              <w:pStyle w:val="Style10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B225E9">
              <w:rPr>
                <w:rStyle w:val="FontStyle20"/>
              </w:rPr>
              <w:t>должности муниц</w:t>
            </w:r>
            <w:r w:rsidRPr="00B225E9">
              <w:rPr>
                <w:rStyle w:val="FontStyle20"/>
              </w:rPr>
              <w:t>и</w:t>
            </w:r>
            <w:r w:rsidRPr="00B225E9">
              <w:rPr>
                <w:rStyle w:val="FontStyle20"/>
              </w:rPr>
              <w:t>пальной службы</w:t>
            </w:r>
          </w:p>
        </w:tc>
        <w:tc>
          <w:tcPr>
            <w:tcW w:w="1277" w:type="dxa"/>
          </w:tcPr>
          <w:p w:rsidR="007B5713" w:rsidRPr="00B225E9" w:rsidRDefault="007B5713" w:rsidP="00B225E9">
            <w:pPr>
              <w:pStyle w:val="Style12"/>
              <w:widowControl/>
              <w:spacing w:line="240" w:lineRule="auto"/>
              <w:ind w:left="158"/>
              <w:jc w:val="center"/>
              <w:rPr>
                <w:rStyle w:val="FontStyle20"/>
              </w:rPr>
            </w:pPr>
            <w:r w:rsidRPr="00B225E9">
              <w:rPr>
                <w:rStyle w:val="FontStyle20"/>
              </w:rPr>
              <w:t>Степень риска</w:t>
            </w:r>
          </w:p>
          <w:p w:rsidR="007B5713" w:rsidRPr="00B225E9" w:rsidRDefault="007B5713" w:rsidP="00B225E9">
            <w:pPr>
              <w:pStyle w:val="Style12"/>
              <w:widowControl/>
              <w:spacing w:line="240" w:lineRule="auto"/>
              <w:ind w:left="101" w:hanging="101"/>
              <w:jc w:val="center"/>
              <w:rPr>
                <w:rStyle w:val="FontStyle20"/>
              </w:rPr>
            </w:pPr>
            <w:proofErr w:type="gramStart"/>
            <w:r w:rsidRPr="00B225E9">
              <w:rPr>
                <w:rStyle w:val="FontStyle20"/>
              </w:rPr>
              <w:t xml:space="preserve">(низкая, </w:t>
            </w:r>
            <w:proofErr w:type="gramEnd"/>
          </w:p>
          <w:p w:rsidR="007B5713" w:rsidRPr="00B225E9" w:rsidRDefault="007B5713" w:rsidP="00B225E9">
            <w:pPr>
              <w:pStyle w:val="Style12"/>
              <w:widowControl/>
              <w:spacing w:line="240" w:lineRule="auto"/>
              <w:ind w:left="101" w:hanging="101"/>
              <w:jc w:val="center"/>
              <w:rPr>
                <w:rStyle w:val="FontStyle20"/>
              </w:rPr>
            </w:pPr>
            <w:r w:rsidRPr="00B225E9">
              <w:rPr>
                <w:rStyle w:val="FontStyle20"/>
              </w:rPr>
              <w:t>средняя,</w:t>
            </w:r>
          </w:p>
          <w:p w:rsidR="007B5713" w:rsidRPr="00B225E9" w:rsidRDefault="007B5713" w:rsidP="00B225E9">
            <w:pPr>
              <w:pStyle w:val="Style12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225E9">
              <w:rPr>
                <w:rStyle w:val="FontStyle20"/>
              </w:rPr>
              <w:t>высокая)</w:t>
            </w:r>
          </w:p>
        </w:tc>
        <w:tc>
          <w:tcPr>
            <w:tcW w:w="4402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20"/>
              </w:rPr>
              <w:t>Меры по управлению коррупционными рисками</w:t>
            </w:r>
          </w:p>
        </w:tc>
      </w:tr>
      <w:tr w:rsidR="007B5713" w:rsidRPr="00B225E9" w:rsidTr="00B225E9">
        <w:trPr>
          <w:trHeight w:val="3933"/>
        </w:trPr>
        <w:tc>
          <w:tcPr>
            <w:tcW w:w="821" w:type="dxa"/>
          </w:tcPr>
          <w:p w:rsidR="007B5713" w:rsidRPr="00B225E9" w:rsidRDefault="007B5713" w:rsidP="00B225E9">
            <w:pPr>
              <w:pStyle w:val="Style15"/>
              <w:widowControl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1.1</w:t>
            </w:r>
          </w:p>
        </w:tc>
        <w:tc>
          <w:tcPr>
            <w:tcW w:w="2976" w:type="dxa"/>
          </w:tcPr>
          <w:p w:rsidR="007B5713" w:rsidRPr="00B225E9" w:rsidRDefault="007B5713" w:rsidP="00B225E9">
            <w:pPr>
              <w:pStyle w:val="Style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B225E9">
              <w:rPr>
                <w:rStyle w:val="FontStyle21"/>
                <w:sz w:val="22"/>
                <w:szCs w:val="22"/>
              </w:rPr>
              <w:t>Подготовка проектов локал</w:t>
            </w:r>
            <w:r w:rsidRPr="00B225E9">
              <w:rPr>
                <w:rStyle w:val="FontStyle21"/>
                <w:sz w:val="22"/>
                <w:szCs w:val="22"/>
              </w:rPr>
              <w:t>ь</w:t>
            </w:r>
            <w:r w:rsidRPr="00B225E9">
              <w:rPr>
                <w:rStyle w:val="FontStyle21"/>
                <w:sz w:val="22"/>
                <w:szCs w:val="22"/>
              </w:rPr>
              <w:t>ных нормативных актов</w:t>
            </w:r>
          </w:p>
          <w:p w:rsidR="00B225E9" w:rsidRDefault="00B225E9" w:rsidP="00B225E9">
            <w:pPr>
              <w:pStyle w:val="Style5"/>
              <w:widowControl/>
              <w:spacing w:line="240" w:lineRule="auto"/>
              <w:jc w:val="left"/>
              <w:rPr>
                <w:rStyle w:val="FontStyle20"/>
              </w:rPr>
            </w:pPr>
          </w:p>
          <w:p w:rsidR="00B225E9" w:rsidRPr="00B225E9" w:rsidRDefault="00B225E9" w:rsidP="00B225E9">
            <w:pPr>
              <w:rPr>
                <w:lang w:eastAsia="ru-RU"/>
              </w:rPr>
            </w:pPr>
          </w:p>
          <w:p w:rsidR="00B225E9" w:rsidRPr="00B225E9" w:rsidRDefault="00B225E9" w:rsidP="00B225E9">
            <w:pPr>
              <w:rPr>
                <w:lang w:eastAsia="ru-RU"/>
              </w:rPr>
            </w:pPr>
          </w:p>
          <w:p w:rsidR="00B225E9" w:rsidRPr="00B225E9" w:rsidRDefault="00B225E9" w:rsidP="00B225E9">
            <w:pPr>
              <w:rPr>
                <w:lang w:eastAsia="ru-RU"/>
              </w:rPr>
            </w:pPr>
          </w:p>
          <w:p w:rsidR="00B225E9" w:rsidRPr="00B225E9" w:rsidRDefault="00B225E9" w:rsidP="00B225E9">
            <w:pPr>
              <w:rPr>
                <w:lang w:eastAsia="ru-RU"/>
              </w:rPr>
            </w:pPr>
          </w:p>
          <w:p w:rsidR="00B225E9" w:rsidRPr="00B225E9" w:rsidRDefault="00B225E9" w:rsidP="00B225E9">
            <w:pPr>
              <w:rPr>
                <w:lang w:eastAsia="ru-RU"/>
              </w:rPr>
            </w:pPr>
          </w:p>
          <w:p w:rsidR="007B5713" w:rsidRPr="00B225E9" w:rsidRDefault="007B5713" w:rsidP="00B225E9">
            <w:pPr>
              <w:rPr>
                <w:lang w:eastAsia="ru-RU"/>
              </w:rPr>
            </w:pPr>
          </w:p>
        </w:tc>
        <w:tc>
          <w:tcPr>
            <w:tcW w:w="3667" w:type="dxa"/>
          </w:tcPr>
          <w:p w:rsidR="007B5713" w:rsidRPr="00B225E9" w:rsidRDefault="007B5713" w:rsidP="00B225E9">
            <w:pPr>
              <w:pStyle w:val="Style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B225E9">
              <w:rPr>
                <w:rStyle w:val="FontStyle21"/>
                <w:sz w:val="22"/>
                <w:szCs w:val="22"/>
              </w:rPr>
              <w:t>Разработка и согласование проектов локальных нормативных актов, с</w:t>
            </w:r>
            <w:r w:rsidRPr="00B225E9">
              <w:rPr>
                <w:rStyle w:val="FontStyle21"/>
                <w:sz w:val="22"/>
                <w:szCs w:val="22"/>
              </w:rPr>
              <w:t>о</w:t>
            </w:r>
            <w:r w:rsidRPr="00B225E9">
              <w:rPr>
                <w:rStyle w:val="FontStyle21"/>
                <w:sz w:val="22"/>
                <w:szCs w:val="22"/>
              </w:rPr>
              <w:t>держащих</w:t>
            </w:r>
            <w:r w:rsidR="00B225E9">
              <w:rPr>
                <w:rStyle w:val="FontStyle21"/>
                <w:sz w:val="22"/>
                <w:szCs w:val="22"/>
              </w:rPr>
              <w:t xml:space="preserve"> </w:t>
            </w:r>
            <w:proofErr w:type="spellStart"/>
            <w:r w:rsidRPr="00B225E9">
              <w:rPr>
                <w:rStyle w:val="FontStyle21"/>
                <w:sz w:val="22"/>
                <w:szCs w:val="22"/>
              </w:rPr>
              <w:t>коррупциогенные</w:t>
            </w:r>
            <w:proofErr w:type="spellEnd"/>
            <w:r w:rsidRPr="00B225E9">
              <w:rPr>
                <w:rStyle w:val="FontStyle21"/>
                <w:sz w:val="22"/>
                <w:szCs w:val="22"/>
              </w:rPr>
              <w:t xml:space="preserve"> факт</w:t>
            </w:r>
            <w:r w:rsidRPr="00B225E9">
              <w:rPr>
                <w:rStyle w:val="FontStyle21"/>
                <w:sz w:val="22"/>
                <w:szCs w:val="22"/>
              </w:rPr>
              <w:t>о</w:t>
            </w:r>
            <w:r w:rsidRPr="00B225E9">
              <w:rPr>
                <w:rStyle w:val="FontStyle21"/>
                <w:sz w:val="22"/>
                <w:szCs w:val="22"/>
              </w:rPr>
              <w:t>ры.</w:t>
            </w:r>
          </w:p>
          <w:p w:rsidR="007B5713" w:rsidRPr="00B225E9" w:rsidRDefault="007B5713" w:rsidP="00B225E9">
            <w:pPr>
              <w:pStyle w:val="Style7"/>
              <w:widowControl/>
              <w:jc w:val="center"/>
              <w:rPr>
                <w:rStyle w:val="FontStyle20"/>
              </w:rPr>
            </w:pPr>
          </w:p>
        </w:tc>
        <w:tc>
          <w:tcPr>
            <w:tcW w:w="2146" w:type="dxa"/>
          </w:tcPr>
          <w:p w:rsidR="007B5713" w:rsidRPr="00B225E9" w:rsidRDefault="007B5713" w:rsidP="00B225E9">
            <w:pPr>
              <w:pStyle w:val="Style9"/>
              <w:widowControl/>
              <w:jc w:val="center"/>
              <w:rPr>
                <w:rStyle w:val="FontStyle20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 МКДОУ</w:t>
            </w:r>
          </w:p>
        </w:tc>
        <w:tc>
          <w:tcPr>
            <w:tcW w:w="1277" w:type="dxa"/>
          </w:tcPr>
          <w:p w:rsidR="007B5713" w:rsidRPr="00B225E9" w:rsidRDefault="007B5713" w:rsidP="00B225E9">
            <w:pPr>
              <w:pStyle w:val="Style12"/>
              <w:widowControl/>
              <w:spacing w:line="240" w:lineRule="auto"/>
              <w:ind w:left="158"/>
              <w:jc w:val="center"/>
              <w:rPr>
                <w:rStyle w:val="FontStyle20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B225E9">
              <w:rPr>
                <w:rStyle w:val="FontStyle21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21"/>
                <w:sz w:val="22"/>
                <w:szCs w:val="22"/>
              </w:rPr>
              <w:t>о</w:t>
            </w:r>
            <w:r w:rsidRPr="00B225E9">
              <w:rPr>
                <w:rStyle w:val="FontStyle21"/>
                <w:sz w:val="22"/>
                <w:szCs w:val="22"/>
              </w:rPr>
              <w:t>ба и сроков совершения действий работн</w:t>
            </w:r>
            <w:r w:rsidRPr="00B225E9">
              <w:rPr>
                <w:rStyle w:val="FontStyle21"/>
                <w:sz w:val="22"/>
                <w:szCs w:val="22"/>
              </w:rPr>
              <w:t>и</w:t>
            </w:r>
            <w:r w:rsidRPr="00B225E9">
              <w:rPr>
                <w:rStyle w:val="FontStyle21"/>
                <w:sz w:val="22"/>
                <w:szCs w:val="22"/>
              </w:rPr>
              <w:t>ком учреждения при осуществлении корру</w:t>
            </w:r>
            <w:r w:rsidRPr="00B225E9">
              <w:rPr>
                <w:rStyle w:val="FontStyle21"/>
                <w:sz w:val="22"/>
                <w:szCs w:val="22"/>
              </w:rPr>
              <w:t>п</w:t>
            </w:r>
            <w:r w:rsidRPr="00B225E9">
              <w:rPr>
                <w:rStyle w:val="FontStyle21"/>
                <w:sz w:val="22"/>
                <w:szCs w:val="22"/>
              </w:rPr>
              <w:t>ционно-опасной функции;</w:t>
            </w:r>
          </w:p>
          <w:p w:rsidR="007B5713" w:rsidRPr="00B225E9" w:rsidRDefault="007B5713" w:rsidP="00B225E9">
            <w:pPr>
              <w:pStyle w:val="Style6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B225E9">
              <w:rPr>
                <w:rStyle w:val="FontStyle21"/>
                <w:sz w:val="22"/>
                <w:szCs w:val="22"/>
              </w:rPr>
              <w:t>Привлечение к разработке проектов локал</w:t>
            </w:r>
            <w:r w:rsidRPr="00B225E9">
              <w:rPr>
                <w:rStyle w:val="FontStyle21"/>
                <w:sz w:val="22"/>
                <w:szCs w:val="22"/>
              </w:rPr>
              <w:t>ь</w:t>
            </w:r>
            <w:r w:rsidRPr="00B225E9">
              <w:rPr>
                <w:rStyle w:val="FontStyle21"/>
                <w:sz w:val="22"/>
                <w:szCs w:val="22"/>
              </w:rPr>
              <w:t>ных нормативных актов институтов гражда</w:t>
            </w:r>
            <w:r w:rsidRPr="00B225E9">
              <w:rPr>
                <w:rStyle w:val="FontStyle21"/>
                <w:sz w:val="22"/>
                <w:szCs w:val="22"/>
              </w:rPr>
              <w:t>н</w:t>
            </w:r>
            <w:r w:rsidRPr="00B225E9">
              <w:rPr>
                <w:rStyle w:val="FontStyle21"/>
                <w:sz w:val="22"/>
                <w:szCs w:val="22"/>
              </w:rPr>
              <w:t>ского общества в формах обсуждения, созд</w:t>
            </w:r>
            <w:r w:rsidRPr="00B225E9">
              <w:rPr>
                <w:rStyle w:val="FontStyle21"/>
                <w:sz w:val="22"/>
                <w:szCs w:val="22"/>
              </w:rPr>
              <w:t>а</w:t>
            </w:r>
            <w:r w:rsidRPr="00B225E9">
              <w:rPr>
                <w:rStyle w:val="FontStyle21"/>
                <w:sz w:val="22"/>
                <w:szCs w:val="22"/>
              </w:rPr>
              <w:t>ния совместных рабочих групп;</w:t>
            </w:r>
          </w:p>
          <w:p w:rsidR="007B5713" w:rsidRPr="00B225E9" w:rsidRDefault="007B5713" w:rsidP="00B225E9">
            <w:pPr>
              <w:pStyle w:val="Style14"/>
              <w:widowControl/>
              <w:spacing w:line="240" w:lineRule="auto"/>
              <w:jc w:val="both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21"/>
                <w:sz w:val="22"/>
                <w:szCs w:val="22"/>
              </w:rPr>
              <w:t>Разъяснение работникам</w:t>
            </w:r>
            <w:r w:rsidR="00B225E9">
              <w:rPr>
                <w:rStyle w:val="FontStyle21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учреждения:</w:t>
            </w:r>
          </w:p>
          <w:p w:rsidR="007B5713" w:rsidRPr="00B225E9" w:rsidRDefault="007B5713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7B5713" w:rsidRPr="00B225E9" w:rsidRDefault="007B5713" w:rsidP="00B225E9">
            <w:pPr>
              <w:pStyle w:val="Style13"/>
              <w:tabs>
                <w:tab w:val="left" w:pos="283"/>
              </w:tabs>
              <w:spacing w:line="240" w:lineRule="auto"/>
              <w:ind w:firstLine="5"/>
              <w:rPr>
                <w:rStyle w:val="FontStyle20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коррупц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онных правонарушений.</w:t>
            </w:r>
          </w:p>
        </w:tc>
      </w:tr>
      <w:tr w:rsidR="00AE443D" w:rsidRPr="00B225E9" w:rsidTr="00B225E9">
        <w:trPr>
          <w:trHeight w:val="3806"/>
        </w:trPr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1.2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Подготовка предложений по разр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ботке, разработка, согласование пр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 МКДОУ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ба и сроков совершения действий работн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ком учреждения при осуществлении корру</w:t>
            </w:r>
            <w:r w:rsidRPr="00B225E9">
              <w:rPr>
                <w:rStyle w:val="FontStyle19"/>
                <w:sz w:val="22"/>
                <w:szCs w:val="22"/>
              </w:rPr>
              <w:t>п</w:t>
            </w:r>
            <w:r w:rsidRPr="00B225E9">
              <w:rPr>
                <w:rStyle w:val="FontStyle19"/>
                <w:sz w:val="22"/>
                <w:szCs w:val="22"/>
              </w:rPr>
              <w:t>ционно-опасной функции;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Привлечение к разработке проектов локал</w:t>
            </w:r>
            <w:r w:rsidRPr="00B225E9">
              <w:rPr>
                <w:rStyle w:val="FontStyle19"/>
                <w:sz w:val="22"/>
                <w:szCs w:val="22"/>
              </w:rPr>
              <w:t>ь</w:t>
            </w:r>
            <w:r w:rsidRPr="00B225E9">
              <w:rPr>
                <w:rStyle w:val="FontStyle19"/>
                <w:sz w:val="22"/>
                <w:szCs w:val="22"/>
              </w:rPr>
              <w:t>ных нормативных актов институтов гражда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ского общества в формах обсуждения, созд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ния совместных рабочих групп;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AE443D" w:rsidRPr="00B225E9" w:rsidRDefault="00AE443D" w:rsidP="00B225E9">
            <w:pPr>
              <w:pStyle w:val="Style14"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 ответственности за совершение коррупц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онных правонарушений.</w:t>
            </w:r>
          </w:p>
        </w:tc>
      </w:tr>
      <w:tr w:rsidR="007B5713" w:rsidRPr="00B225E9" w:rsidTr="00B225E9">
        <w:tc>
          <w:tcPr>
            <w:tcW w:w="821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Организация договорной р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боты (правовая экспертиза проектов договоров (соглаш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 xml:space="preserve">ний), заключаемых от имени учреждения; подготовка по 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ним заключений, замечаний и предложений; мониторинг исполнения договоров (с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глашений))</w:t>
            </w:r>
          </w:p>
        </w:tc>
        <w:tc>
          <w:tcPr>
            <w:tcW w:w="3667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Согласование проектов договоров (соглашений), предоставляющих н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обоснованные преимущества отдел</w:t>
            </w:r>
            <w:r w:rsidRPr="00B225E9">
              <w:rPr>
                <w:rStyle w:val="FontStyle19"/>
                <w:sz w:val="22"/>
                <w:szCs w:val="22"/>
              </w:rPr>
              <w:t>ь</w:t>
            </w:r>
            <w:r w:rsidRPr="00B225E9">
              <w:rPr>
                <w:rStyle w:val="FontStyle19"/>
                <w:sz w:val="22"/>
                <w:szCs w:val="22"/>
              </w:rPr>
              <w:t>ным субъектам, в обмен на получе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ное (обещанное) от заинтересова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ных лиц вознаграждение.</w:t>
            </w:r>
          </w:p>
        </w:tc>
        <w:tc>
          <w:tcPr>
            <w:tcW w:w="2146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Заведующий МДОУ</w:t>
            </w:r>
          </w:p>
        </w:tc>
        <w:tc>
          <w:tcPr>
            <w:tcW w:w="1277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7B5713" w:rsidRPr="00B225E9" w:rsidRDefault="007B5713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 согл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сования договоров (соглашений);</w:t>
            </w:r>
          </w:p>
          <w:p w:rsidR="007B5713" w:rsidRPr="00B225E9" w:rsidRDefault="007B5713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Исключение необходимости личного вза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модействия (общения) работников учрежд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 с гражданами и представителями орган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заций;</w:t>
            </w:r>
          </w:p>
          <w:p w:rsidR="007B5713" w:rsidRPr="00B225E9" w:rsidRDefault="007B5713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7B5713" w:rsidRPr="00B225E9" w:rsidRDefault="007B5713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7B5713" w:rsidRPr="00B225E9" w:rsidRDefault="007B5713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коррупц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онных правонарушений.</w:t>
            </w:r>
          </w:p>
          <w:p w:rsidR="007B5713" w:rsidRPr="00B225E9" w:rsidRDefault="007B5713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Формирование негативного отношения к п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ведению должностных лиц, работников, к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торое может восприниматься окружающими как согласие принять взятку или как просьба о</w:t>
            </w:r>
            <w:r w:rsidR="00AE443D" w:rsidRPr="00B225E9">
              <w:rPr>
                <w:rStyle w:val="FontStyle19"/>
                <w:sz w:val="22"/>
                <w:szCs w:val="22"/>
              </w:rPr>
              <w:t xml:space="preserve"> даче взятки.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Осуществление функций ко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троля (надзора) в рамках по</w:t>
            </w:r>
            <w:r w:rsidRPr="00B225E9">
              <w:rPr>
                <w:rStyle w:val="FontStyle19"/>
                <w:sz w:val="22"/>
                <w:szCs w:val="22"/>
              </w:rPr>
              <w:t>л</w:t>
            </w:r>
            <w:r w:rsidRPr="00B225E9">
              <w:rPr>
                <w:rStyle w:val="FontStyle19"/>
                <w:sz w:val="22"/>
                <w:szCs w:val="22"/>
              </w:rPr>
              <w:t>номочий учреждения</w:t>
            </w: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Принятие решения о проведении м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роприятий по контролю (надзору) выборочно в отношении отдельных организаций.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МДОУ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ба и сроков совершения действий работн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ком учреждения при осуществлении корру</w:t>
            </w:r>
            <w:r w:rsidRPr="00B225E9">
              <w:rPr>
                <w:rStyle w:val="FontStyle19"/>
                <w:sz w:val="22"/>
                <w:szCs w:val="22"/>
              </w:rPr>
              <w:t>п</w:t>
            </w:r>
            <w:r w:rsidRPr="00B225E9">
              <w:rPr>
                <w:rStyle w:val="FontStyle19"/>
                <w:sz w:val="22"/>
                <w:szCs w:val="22"/>
              </w:rPr>
              <w:t>ционно-опасной функции;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Комиссионное проведение контрольных (надзорных) мероприятий;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AE443D" w:rsidRPr="00B225E9" w:rsidRDefault="00AE443D" w:rsidP="00B225E9">
            <w:pPr>
              <w:pStyle w:val="Style14"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</w:t>
            </w:r>
            <w:r w:rsidRPr="00B225E9">
              <w:rPr>
                <w:rStyle w:val="FontStyle19"/>
                <w:sz w:val="22"/>
                <w:szCs w:val="22"/>
              </w:rPr>
              <w:t>б</w:t>
            </w:r>
            <w:r w:rsidRPr="00B225E9">
              <w:rPr>
                <w:rStyle w:val="FontStyle19"/>
                <w:sz w:val="22"/>
                <w:szCs w:val="22"/>
              </w:rPr>
              <w:t>щить представителю нанимателя о склон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нии его к совершению коррупционного пр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вонарушения;</w:t>
            </w:r>
          </w:p>
          <w:p w:rsidR="00AE443D" w:rsidRPr="00B225E9" w:rsidRDefault="00AE443D" w:rsidP="00B225E9">
            <w:pPr>
              <w:pStyle w:val="Style14"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</w:t>
            </w:r>
            <w:r w:rsidRPr="00B225E9">
              <w:rPr>
                <w:rStyle w:val="FontStyle19"/>
                <w:sz w:val="22"/>
                <w:szCs w:val="22"/>
              </w:rPr>
              <w:t>р</w:t>
            </w:r>
            <w:r w:rsidRPr="00B225E9">
              <w:rPr>
                <w:rStyle w:val="FontStyle19"/>
                <w:sz w:val="22"/>
                <w:szCs w:val="22"/>
              </w:rPr>
              <w:t>рупционных правонарушений.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Осуществление функций ра</w:t>
            </w:r>
            <w:r w:rsidRPr="00B225E9">
              <w:rPr>
                <w:rStyle w:val="FontStyle19"/>
                <w:sz w:val="22"/>
                <w:szCs w:val="22"/>
              </w:rPr>
              <w:t>с</w:t>
            </w:r>
            <w:r w:rsidRPr="00B225E9">
              <w:rPr>
                <w:rStyle w:val="FontStyle19"/>
                <w:sz w:val="22"/>
                <w:szCs w:val="22"/>
              </w:rPr>
              <w:t>порядителя и получателя бюджетных средств, пред</w:t>
            </w:r>
            <w:r w:rsidRPr="00B225E9">
              <w:rPr>
                <w:rStyle w:val="FontStyle19"/>
                <w:sz w:val="22"/>
                <w:szCs w:val="22"/>
              </w:rPr>
              <w:t>у</w:t>
            </w:r>
            <w:r w:rsidRPr="00B225E9">
              <w:rPr>
                <w:rStyle w:val="FontStyle19"/>
                <w:sz w:val="22"/>
                <w:szCs w:val="22"/>
              </w:rPr>
              <w:t xml:space="preserve">смотренных на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финансиров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ние возложенных на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 xml:space="preserve"> учрежд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ние полномочий.</w:t>
            </w: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 проверке правильности офор</w:t>
            </w:r>
            <w:r w:rsidRPr="00B225E9">
              <w:rPr>
                <w:rStyle w:val="FontStyle19"/>
                <w:sz w:val="22"/>
                <w:szCs w:val="22"/>
              </w:rPr>
              <w:t>м</w:t>
            </w:r>
            <w:r w:rsidRPr="00B225E9">
              <w:rPr>
                <w:rStyle w:val="FontStyle19"/>
                <w:sz w:val="22"/>
                <w:szCs w:val="22"/>
              </w:rPr>
              <w:t>ления поступивших на оплату пе</w:t>
            </w:r>
            <w:r w:rsidRPr="00B225E9">
              <w:rPr>
                <w:rStyle w:val="FontStyle19"/>
                <w:sz w:val="22"/>
                <w:szCs w:val="22"/>
              </w:rPr>
              <w:t>р</w:t>
            </w:r>
            <w:r w:rsidRPr="00B225E9">
              <w:rPr>
                <w:rStyle w:val="FontStyle19"/>
                <w:sz w:val="22"/>
                <w:szCs w:val="22"/>
              </w:rPr>
              <w:t>вичных документов и их соответс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вия суммам, заявленным на данные расходы в кассовом плане, работник учреждения выявляет, что опред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ленные работы (услуги):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78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уже были ранее оплачены;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 xml:space="preserve">не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предусмотрены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 xml:space="preserve"> государс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венным (муниципальным) контра</w:t>
            </w:r>
            <w:r w:rsidRPr="00B225E9">
              <w:rPr>
                <w:rStyle w:val="FontStyle19"/>
                <w:sz w:val="22"/>
                <w:szCs w:val="22"/>
              </w:rPr>
              <w:t>к</w:t>
            </w:r>
            <w:r w:rsidRPr="00B225E9">
              <w:rPr>
                <w:rStyle w:val="FontStyle19"/>
                <w:sz w:val="22"/>
                <w:szCs w:val="22"/>
              </w:rPr>
              <w:t>том (договором). При этом от заинт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ресованного лица служащему пост</w:t>
            </w:r>
            <w:r w:rsidRPr="00B225E9">
              <w:rPr>
                <w:rStyle w:val="FontStyle19"/>
                <w:sz w:val="22"/>
                <w:szCs w:val="22"/>
              </w:rPr>
              <w:t>у</w:t>
            </w:r>
            <w:r w:rsidRPr="00B225E9">
              <w:rPr>
                <w:rStyle w:val="FontStyle19"/>
                <w:sz w:val="22"/>
                <w:szCs w:val="22"/>
              </w:rPr>
              <w:t>пает предложение за вознаграждение провести оплату.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низкая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Исключение необходимости личного вза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модействия (общения) служащих с гражд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нами и представителями организаций.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</w:t>
            </w:r>
            <w:r w:rsidRPr="00B225E9">
              <w:rPr>
                <w:rStyle w:val="FontStyle19"/>
                <w:sz w:val="22"/>
                <w:szCs w:val="22"/>
              </w:rPr>
              <w:t>р</w:t>
            </w:r>
            <w:r w:rsidRPr="00B225E9">
              <w:rPr>
                <w:rStyle w:val="FontStyle19"/>
                <w:sz w:val="22"/>
                <w:szCs w:val="22"/>
              </w:rPr>
              <w:t>рупционных правонарушений.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 целях получения материальной в</w:t>
            </w:r>
            <w:r w:rsidRPr="00B225E9">
              <w:rPr>
                <w:rStyle w:val="FontStyle19"/>
                <w:sz w:val="22"/>
                <w:szCs w:val="22"/>
              </w:rPr>
              <w:t>ы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годы от заинтересованного лица р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ботнику учреждения поступает пре</w:t>
            </w:r>
            <w:r w:rsidRPr="00B225E9">
              <w:rPr>
                <w:rStyle w:val="FontStyle19"/>
                <w:sz w:val="22"/>
                <w:szCs w:val="22"/>
              </w:rPr>
              <w:t>д</w:t>
            </w:r>
            <w:r w:rsidRPr="00B225E9">
              <w:rPr>
                <w:rStyle w:val="FontStyle19"/>
                <w:sz w:val="22"/>
                <w:szCs w:val="22"/>
              </w:rPr>
              <w:t>ложение за вознаграждение: - скрыть наличие просроченной дебиторской задолженности; - не принимать на</w:t>
            </w:r>
            <w:r w:rsidRPr="00B225E9">
              <w:rPr>
                <w:rStyle w:val="FontStyle19"/>
                <w:sz w:val="22"/>
                <w:szCs w:val="22"/>
              </w:rPr>
              <w:t>д</w:t>
            </w:r>
            <w:r w:rsidRPr="00B225E9">
              <w:rPr>
                <w:rStyle w:val="FontStyle19"/>
                <w:sz w:val="22"/>
                <w:szCs w:val="22"/>
              </w:rPr>
              <w:t>лежащие меры к погашению проср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ченной дебиторской задолженности.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</w:tr>
      <w:tr w:rsidR="00AE443D" w:rsidRPr="00B225E9" w:rsidTr="00B225E9">
        <w:trPr>
          <w:trHeight w:val="4156"/>
        </w:trPr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221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Осуществление функций</w:t>
            </w:r>
          </w:p>
          <w:p w:rsidR="00AE443D" w:rsidRPr="00B225E9" w:rsidRDefault="00AE443D" w:rsidP="00B225E9">
            <w:pPr>
              <w:pStyle w:val="Style14"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муниципального заказчика, осуществляющего закупки товаров, работ, услуг для м</w:t>
            </w:r>
            <w:r w:rsidRPr="00B225E9">
              <w:rPr>
                <w:rStyle w:val="FontStyle19"/>
                <w:sz w:val="22"/>
                <w:szCs w:val="22"/>
              </w:rPr>
              <w:t>у</w:t>
            </w:r>
            <w:r w:rsidRPr="00B225E9">
              <w:rPr>
                <w:rStyle w:val="FontStyle19"/>
                <w:sz w:val="22"/>
                <w:szCs w:val="22"/>
              </w:rPr>
              <w:t>ниципальных нужд</w:t>
            </w: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 ходе разработки и составления те</w:t>
            </w:r>
            <w:r w:rsidRPr="00B225E9">
              <w:rPr>
                <w:rStyle w:val="FontStyle19"/>
                <w:sz w:val="22"/>
                <w:szCs w:val="22"/>
              </w:rPr>
              <w:t>х</w:t>
            </w:r>
            <w:r w:rsidRPr="00B225E9">
              <w:rPr>
                <w:rStyle w:val="FontStyle19"/>
                <w:sz w:val="22"/>
                <w:szCs w:val="22"/>
              </w:rPr>
              <w:t>нической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документации, подготовки проектов государственных (муниц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пальных) контрактов установление необоснованных преимуще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ств дл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>я отдельных участников закупки.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 МДОУ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4"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ба и сроков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совершения действий работником учрежд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 при осуществлении коррупционно-опасной функции;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Проведение антикоррупционной экспертизы проектов государственных (муниципальных) контрактов, договоров либо технических з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даний к ним;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AE443D" w:rsidRPr="00B225E9" w:rsidRDefault="00AE443D" w:rsidP="00B225E9">
            <w:pPr>
              <w:pStyle w:val="Style13"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коррупц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онных правонарушений.</w:t>
            </w:r>
          </w:p>
        </w:tc>
      </w:tr>
      <w:tr w:rsidR="00AE443D" w:rsidRPr="00B225E9" w:rsidTr="00B225E9">
        <w:trPr>
          <w:trHeight w:val="2117"/>
        </w:trPr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5.1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 подготовке обоснования начал</w:t>
            </w:r>
            <w:r w:rsidRPr="00B225E9">
              <w:rPr>
                <w:rStyle w:val="FontStyle19"/>
                <w:sz w:val="22"/>
                <w:szCs w:val="22"/>
              </w:rPr>
              <w:t>ь</w:t>
            </w:r>
            <w:r w:rsidRPr="00B225E9">
              <w:rPr>
                <w:rStyle w:val="FontStyle19"/>
                <w:sz w:val="22"/>
                <w:szCs w:val="22"/>
              </w:rPr>
              <w:t>ной (максимальной) цены контракта необоснованно: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78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расширен (ограничен) круг во</w:t>
            </w:r>
            <w:r w:rsidRPr="00B225E9">
              <w:rPr>
                <w:rStyle w:val="FontStyle19"/>
                <w:sz w:val="22"/>
                <w:szCs w:val="22"/>
              </w:rPr>
              <w:t>з</w:t>
            </w:r>
            <w:r w:rsidRPr="00B225E9">
              <w:rPr>
                <w:rStyle w:val="FontStyle19"/>
                <w:sz w:val="22"/>
                <w:szCs w:val="22"/>
              </w:rPr>
              <w:t>можных участников закупки;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78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необоснованно завышена</w:t>
            </w:r>
          </w:p>
          <w:p w:rsidR="00AE443D" w:rsidRPr="00B225E9" w:rsidRDefault="00AE443D" w:rsidP="00B225E9">
            <w:pPr>
              <w:pStyle w:val="Style14"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(занижена) начальная (максимальная) цена контракта.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МКДОУ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Подготовка отчета об исследовании рынка начальной цены контракта.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5.2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 приемке результатов выполне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ных работ (поставленных товаров, оказанных услуг), документальном оформлении расчетов с поставщик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ми устанавливаются факты несоо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ветствия выполненных работ (п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ставленных товаров, оказанных у</w:t>
            </w:r>
            <w:r w:rsidRPr="00B225E9">
              <w:rPr>
                <w:rStyle w:val="FontStyle19"/>
                <w:sz w:val="22"/>
                <w:szCs w:val="22"/>
              </w:rPr>
              <w:t>с</w:t>
            </w:r>
            <w:r w:rsidRPr="00B225E9">
              <w:rPr>
                <w:rStyle w:val="FontStyle19"/>
                <w:sz w:val="22"/>
                <w:szCs w:val="22"/>
              </w:rPr>
              <w:t>луг) условиям заключенных госуда</w:t>
            </w:r>
            <w:r w:rsidRPr="00B225E9">
              <w:rPr>
                <w:rStyle w:val="FontStyle19"/>
                <w:sz w:val="22"/>
                <w:szCs w:val="22"/>
              </w:rPr>
              <w:t>р</w:t>
            </w:r>
            <w:r w:rsidRPr="00B225E9">
              <w:rPr>
                <w:rStyle w:val="FontStyle19"/>
                <w:sz w:val="22"/>
                <w:szCs w:val="22"/>
              </w:rPr>
              <w:t>ственных (муниципальных) контра</w:t>
            </w:r>
            <w:r w:rsidRPr="00B225E9">
              <w:rPr>
                <w:rStyle w:val="FontStyle19"/>
                <w:sz w:val="22"/>
                <w:szCs w:val="22"/>
              </w:rPr>
              <w:t>к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тов (договоров).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Заведующий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МКДОУ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proofErr w:type="gramStart"/>
            <w:r w:rsidRPr="00B225E9">
              <w:rPr>
                <w:rStyle w:val="FontStyle19"/>
                <w:sz w:val="22"/>
                <w:szCs w:val="22"/>
              </w:rPr>
              <w:t>Комиссионный прием результатов выпо</w:t>
            </w:r>
            <w:r w:rsidRPr="00B225E9">
              <w:rPr>
                <w:rStyle w:val="FontStyle19"/>
                <w:sz w:val="22"/>
                <w:szCs w:val="22"/>
              </w:rPr>
              <w:t>л</w:t>
            </w:r>
            <w:r w:rsidRPr="00B225E9">
              <w:rPr>
                <w:rStyle w:val="FontStyle19"/>
                <w:sz w:val="22"/>
                <w:szCs w:val="22"/>
              </w:rPr>
              <w:t>ненных работ поставленных товаров, оказа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ных услуг);</w:t>
            </w:r>
            <w:proofErr w:type="gramEnd"/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Разъяснение работникам учреждения: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ния;</w:t>
            </w:r>
          </w:p>
          <w:p w:rsidR="00AE443D" w:rsidRPr="00B225E9" w:rsidRDefault="00AE443D" w:rsidP="00B225E9">
            <w:pPr>
              <w:pStyle w:val="Style13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-</w:t>
            </w:r>
            <w:r w:rsidRPr="00B225E9">
              <w:rPr>
                <w:rStyle w:val="FontStyle19"/>
                <w:sz w:val="22"/>
                <w:szCs w:val="22"/>
              </w:rPr>
              <w:tab/>
              <w:t>ответственности за совершение коррупц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lastRenderedPageBreak/>
              <w:t>онных правонарушений.</w:t>
            </w:r>
          </w:p>
        </w:tc>
      </w:tr>
      <w:tr w:rsidR="00AE443D" w:rsidRPr="00B225E9" w:rsidTr="00B225E9">
        <w:trPr>
          <w:trHeight w:val="2420"/>
        </w:trPr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5.3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 целях создания «преференций» для какой-либо организации-исполнителя представителем организации за во</w:t>
            </w:r>
            <w:r w:rsidRPr="00B225E9">
              <w:rPr>
                <w:rStyle w:val="FontStyle19"/>
                <w:sz w:val="22"/>
                <w:szCs w:val="22"/>
              </w:rPr>
              <w:t>з</w:t>
            </w:r>
            <w:r w:rsidRPr="00B225E9">
              <w:rPr>
                <w:rStyle w:val="FontStyle19"/>
                <w:sz w:val="22"/>
                <w:szCs w:val="22"/>
              </w:rPr>
              <w:t>награждение предлагается нарушить предусмотренную законом процедуру либо допустить нарушения при оформлении документации на заку</w:t>
            </w:r>
            <w:r w:rsidRPr="00B225E9">
              <w:rPr>
                <w:rStyle w:val="FontStyle19"/>
                <w:sz w:val="22"/>
                <w:szCs w:val="22"/>
              </w:rPr>
              <w:t>п</w:t>
            </w:r>
            <w:r w:rsidRPr="00B225E9">
              <w:rPr>
                <w:rStyle w:val="FontStyle19"/>
                <w:sz w:val="22"/>
                <w:szCs w:val="22"/>
              </w:rPr>
              <w:t>ку у единственного поставщика тов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ров, работ, услуг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 xml:space="preserve">ба и сроков совершения действий служащим при осуществлении коррупционно-опасной функции; привлечение к подготовке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док</w:t>
            </w:r>
            <w:r w:rsidRPr="00B225E9">
              <w:rPr>
                <w:rStyle w:val="FontStyle19"/>
                <w:sz w:val="22"/>
                <w:szCs w:val="22"/>
              </w:rPr>
              <w:t>у</w:t>
            </w:r>
            <w:r w:rsidRPr="00B225E9">
              <w:rPr>
                <w:rStyle w:val="FontStyle19"/>
                <w:sz w:val="22"/>
                <w:szCs w:val="22"/>
              </w:rPr>
              <w:t>ментации представителей структурных по</w:t>
            </w:r>
            <w:r w:rsidRPr="00B225E9">
              <w:rPr>
                <w:rStyle w:val="FontStyle19"/>
                <w:sz w:val="22"/>
                <w:szCs w:val="22"/>
              </w:rPr>
              <w:t>д</w:t>
            </w:r>
            <w:r w:rsidRPr="00B225E9">
              <w:rPr>
                <w:rStyle w:val="FontStyle19"/>
                <w:sz w:val="22"/>
                <w:szCs w:val="22"/>
              </w:rPr>
              <w:t>разделений мэрии города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 xml:space="preserve"> Игарка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5.4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 целях заключения муниципального контракта (договора) с подрядной организацией, не имеющей спец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ального разрешения на проведение определенного вида работ, предст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вителем организации за вознагра</w:t>
            </w:r>
            <w:r w:rsidRPr="00B225E9">
              <w:rPr>
                <w:rStyle w:val="FontStyle19"/>
                <w:sz w:val="22"/>
                <w:szCs w:val="22"/>
              </w:rPr>
              <w:t>ж</w:t>
            </w:r>
            <w:r w:rsidRPr="00B225E9">
              <w:rPr>
                <w:rStyle w:val="FontStyle19"/>
                <w:sz w:val="22"/>
                <w:szCs w:val="22"/>
              </w:rPr>
              <w:t>дение предлагается при разработке технической документации либо пр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екта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муниципального контракта (д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говора) не отражать в условиях ко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тракта (договора) требование к и</w:t>
            </w:r>
            <w:r w:rsidRPr="00B225E9">
              <w:rPr>
                <w:rStyle w:val="FontStyle19"/>
                <w:sz w:val="22"/>
                <w:szCs w:val="22"/>
              </w:rPr>
              <w:t>с</w:t>
            </w:r>
            <w:r w:rsidRPr="00B225E9">
              <w:rPr>
                <w:rStyle w:val="FontStyle19"/>
                <w:sz w:val="22"/>
                <w:szCs w:val="22"/>
              </w:rPr>
              <w:t>полнителю о наличии специального разрешения на выполнение опред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ленного вида работ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AE443D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МДОУ</w:t>
            </w: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порядка, спос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 xml:space="preserve">ба и сроков совершения действий служащим при осуществлении коррупционно-опасной функции; привлечение к подготовке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док</w:t>
            </w:r>
            <w:r w:rsidRPr="00B225E9">
              <w:rPr>
                <w:rStyle w:val="FontStyle19"/>
                <w:sz w:val="22"/>
                <w:szCs w:val="22"/>
              </w:rPr>
              <w:t>у</w:t>
            </w:r>
            <w:r w:rsidRPr="00B225E9">
              <w:rPr>
                <w:rStyle w:val="FontStyle19"/>
                <w:sz w:val="22"/>
                <w:szCs w:val="22"/>
              </w:rPr>
              <w:t>ментации представителей структурных по</w:t>
            </w:r>
            <w:r w:rsidRPr="00B225E9">
              <w:rPr>
                <w:rStyle w:val="FontStyle19"/>
                <w:sz w:val="22"/>
                <w:szCs w:val="22"/>
              </w:rPr>
              <w:t>д</w:t>
            </w:r>
            <w:r w:rsidRPr="00B225E9">
              <w:rPr>
                <w:rStyle w:val="FontStyle19"/>
                <w:sz w:val="22"/>
                <w:szCs w:val="22"/>
              </w:rPr>
              <w:t>разделений мэрии города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 xml:space="preserve"> </w:t>
            </w:r>
            <w:r w:rsidR="00B225E9">
              <w:rPr>
                <w:rStyle w:val="FontStyle19"/>
                <w:sz w:val="22"/>
                <w:szCs w:val="22"/>
              </w:rPr>
              <w:t>Игарка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5.6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 проведении претензионной р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боты служащему предлагается за вознаграждение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способствовать не предъявлению претензии либо сост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вить претензию,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предусматрива</w:t>
            </w:r>
            <w:r w:rsidRPr="00B225E9">
              <w:rPr>
                <w:rStyle w:val="FontStyle19"/>
                <w:sz w:val="22"/>
                <w:szCs w:val="22"/>
              </w:rPr>
              <w:t>ю</w:t>
            </w:r>
            <w:r w:rsidRPr="00B225E9">
              <w:rPr>
                <w:rStyle w:val="FontStyle19"/>
                <w:sz w:val="22"/>
                <w:szCs w:val="22"/>
              </w:rPr>
              <w:t>щую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 xml:space="preserve">возможность уклонения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от</w:t>
            </w:r>
            <w:proofErr w:type="gramEnd"/>
          </w:p>
          <w:p w:rsidR="00AE443D" w:rsidRPr="00B225E9" w:rsidRDefault="00AE443D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ответственности за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допущенные н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рушения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муниципального контракта (договора)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 МКДОУ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AE443D" w:rsidRPr="00B225E9" w:rsidRDefault="00AE443D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Главный бухгалтер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Нормативное регулирование порядка и ср</w:t>
            </w:r>
            <w:r w:rsidRPr="00B225E9">
              <w:rPr>
                <w:rStyle w:val="FontStyle19"/>
                <w:sz w:val="22"/>
                <w:szCs w:val="22"/>
              </w:rPr>
              <w:t>о</w:t>
            </w:r>
            <w:r w:rsidRPr="00B225E9">
              <w:rPr>
                <w:rStyle w:val="FontStyle19"/>
                <w:sz w:val="22"/>
                <w:szCs w:val="22"/>
              </w:rPr>
              <w:t>ков совершения действий служащим при осуществлении коррупционно-опасной функции</w:t>
            </w:r>
          </w:p>
        </w:tc>
      </w:tr>
      <w:tr w:rsidR="00AE443D" w:rsidRPr="00B225E9" w:rsidTr="00B225E9">
        <w:tc>
          <w:tcPr>
            <w:tcW w:w="821" w:type="dxa"/>
          </w:tcPr>
          <w:p w:rsidR="00AE443D" w:rsidRPr="00B225E9" w:rsidRDefault="00935613" w:rsidP="00B225E9">
            <w:pPr>
              <w:pStyle w:val="Style14"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5.7</w:t>
            </w:r>
          </w:p>
        </w:tc>
        <w:tc>
          <w:tcPr>
            <w:tcW w:w="2976" w:type="dxa"/>
          </w:tcPr>
          <w:p w:rsidR="00AE443D" w:rsidRPr="00B225E9" w:rsidRDefault="00AE443D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AE443D" w:rsidRPr="00B225E9" w:rsidRDefault="00AE443D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Предоставление неполной</w:t>
            </w:r>
            <w:r w:rsidRPr="00B225E9">
              <w:rPr>
                <w:rStyle w:val="FontStyle19"/>
                <w:sz w:val="22"/>
                <w:szCs w:val="22"/>
              </w:rPr>
              <w:br/>
              <w:t>или некорректной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информации о з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купке,</w:t>
            </w:r>
            <w:r w:rsidR="00B225E9">
              <w:rPr>
                <w:rStyle w:val="FontStyle19"/>
                <w:sz w:val="22"/>
                <w:szCs w:val="22"/>
              </w:rPr>
              <w:t xml:space="preserve"> </w:t>
            </w:r>
            <w:r w:rsidRPr="00B225E9">
              <w:rPr>
                <w:rStyle w:val="FontStyle19"/>
                <w:sz w:val="22"/>
                <w:szCs w:val="22"/>
              </w:rPr>
              <w:t>подмена разъяснений ссылк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ми на документацию о закупке</w:t>
            </w:r>
          </w:p>
        </w:tc>
        <w:tc>
          <w:tcPr>
            <w:tcW w:w="2146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 МКДОУ</w:t>
            </w:r>
          </w:p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</w:tcPr>
          <w:p w:rsidR="00AE443D" w:rsidRPr="00B225E9" w:rsidRDefault="00AE443D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AE443D" w:rsidRPr="00B225E9" w:rsidRDefault="00935613" w:rsidP="00B225E9">
            <w:pPr>
              <w:pStyle w:val="Default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Нормативное регулирование порядка и ср</w:t>
            </w:r>
            <w:r w:rsidRPr="00B225E9">
              <w:rPr>
                <w:sz w:val="22"/>
                <w:szCs w:val="22"/>
              </w:rPr>
              <w:t>о</w:t>
            </w:r>
            <w:r w:rsidRPr="00B225E9">
              <w:rPr>
                <w:sz w:val="22"/>
                <w:szCs w:val="22"/>
              </w:rPr>
              <w:t xml:space="preserve">ков совершения действий служащим при осуществлении коррупционно-опасной функции </w:t>
            </w:r>
          </w:p>
        </w:tc>
      </w:tr>
      <w:tr w:rsidR="00935613" w:rsidRPr="00B225E9" w:rsidTr="00B225E9">
        <w:tc>
          <w:tcPr>
            <w:tcW w:w="821" w:type="dxa"/>
          </w:tcPr>
          <w:p w:rsidR="00935613" w:rsidRPr="00B225E9" w:rsidRDefault="00935613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6</w:t>
            </w:r>
          </w:p>
        </w:tc>
        <w:tc>
          <w:tcPr>
            <w:tcW w:w="2976" w:type="dxa"/>
            <w:vMerge w:val="restart"/>
          </w:tcPr>
          <w:p w:rsidR="00935613" w:rsidRPr="00B225E9" w:rsidRDefault="00935613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Оказание муниципальных у</w:t>
            </w:r>
            <w:r w:rsidRPr="00B225E9">
              <w:rPr>
                <w:sz w:val="22"/>
                <w:szCs w:val="22"/>
              </w:rPr>
              <w:t>с</w:t>
            </w:r>
            <w:r w:rsidRPr="00B225E9">
              <w:rPr>
                <w:sz w:val="22"/>
                <w:szCs w:val="22"/>
              </w:rPr>
              <w:t xml:space="preserve">луг: </w:t>
            </w:r>
          </w:p>
          <w:p w:rsidR="00935613" w:rsidRPr="00B225E9" w:rsidRDefault="00935613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«Прием заявлений о </w:t>
            </w:r>
          </w:p>
          <w:p w:rsidR="00935613" w:rsidRPr="00B225E9" w:rsidRDefault="00935613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lastRenderedPageBreak/>
              <w:t>постановке на учет (электро</w:t>
            </w:r>
            <w:r w:rsidRPr="00B225E9">
              <w:rPr>
                <w:sz w:val="22"/>
                <w:szCs w:val="22"/>
              </w:rPr>
              <w:t>н</w:t>
            </w:r>
            <w:r w:rsidRPr="00B225E9">
              <w:rPr>
                <w:sz w:val="22"/>
                <w:szCs w:val="22"/>
              </w:rPr>
              <w:t xml:space="preserve">ная очередь) для зачисления </w:t>
            </w:r>
            <w:proofErr w:type="gramStart"/>
            <w:r w:rsidRPr="00B225E9">
              <w:rPr>
                <w:sz w:val="22"/>
                <w:szCs w:val="22"/>
              </w:rPr>
              <w:t>в</w:t>
            </w:r>
            <w:proofErr w:type="gramEnd"/>
            <w:r w:rsidRPr="00B225E9">
              <w:rPr>
                <w:sz w:val="22"/>
                <w:szCs w:val="22"/>
              </w:rPr>
              <w:t xml:space="preserve"> </w:t>
            </w:r>
          </w:p>
          <w:p w:rsidR="00935613" w:rsidRPr="00B225E9" w:rsidRDefault="00935613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образовательную </w:t>
            </w:r>
          </w:p>
          <w:p w:rsidR="00935613" w:rsidRPr="00B225E9" w:rsidRDefault="00935613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организацию, </w:t>
            </w:r>
          </w:p>
          <w:p w:rsidR="00CF26FC" w:rsidRPr="00B225E9" w:rsidRDefault="00935613" w:rsidP="00B225E9">
            <w:pPr>
              <w:pStyle w:val="Style15"/>
              <w:widowControl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реализующую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основную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общеобразовательную пр</w:t>
            </w:r>
            <w:r w:rsidRPr="00B225E9">
              <w:rPr>
                <w:sz w:val="22"/>
                <w:szCs w:val="22"/>
              </w:rPr>
              <w:t>о</w:t>
            </w:r>
            <w:r w:rsidRPr="00B225E9">
              <w:rPr>
                <w:sz w:val="22"/>
                <w:szCs w:val="22"/>
              </w:rPr>
              <w:t>грамму дошкольного образ</w:t>
            </w:r>
            <w:r w:rsidRPr="00B225E9">
              <w:rPr>
                <w:sz w:val="22"/>
                <w:szCs w:val="22"/>
              </w:rPr>
              <w:t>о</w:t>
            </w:r>
            <w:r w:rsidRPr="00B225E9">
              <w:rPr>
                <w:sz w:val="22"/>
                <w:szCs w:val="22"/>
              </w:rPr>
              <w:t xml:space="preserve">вания;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«Зачисление </w:t>
            </w:r>
            <w:proofErr w:type="gramStart"/>
            <w:r w:rsidRPr="00B225E9">
              <w:rPr>
                <w:sz w:val="22"/>
                <w:szCs w:val="22"/>
              </w:rPr>
              <w:t>в</w:t>
            </w:r>
            <w:proofErr w:type="gramEnd"/>
            <w:r w:rsidRPr="00B225E9">
              <w:rPr>
                <w:sz w:val="22"/>
                <w:szCs w:val="22"/>
              </w:rPr>
              <w:t xml:space="preserve">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образовательное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proofErr w:type="gramStart"/>
            <w:r w:rsidRPr="00B225E9">
              <w:rPr>
                <w:sz w:val="22"/>
                <w:szCs w:val="22"/>
              </w:rPr>
              <w:t xml:space="preserve">учреждение (в очной </w:t>
            </w:r>
            <w:proofErr w:type="gramEnd"/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форме, </w:t>
            </w:r>
            <w:proofErr w:type="gramStart"/>
            <w:r w:rsidRPr="00B225E9">
              <w:rPr>
                <w:sz w:val="22"/>
                <w:szCs w:val="22"/>
              </w:rPr>
              <w:t>в</w:t>
            </w:r>
            <w:proofErr w:type="gramEnd"/>
            <w:r w:rsidRPr="00B225E9">
              <w:rPr>
                <w:sz w:val="22"/>
                <w:szCs w:val="22"/>
              </w:rPr>
              <w:t xml:space="preserve"> электронной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форме через ЕГПУ)»;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«Назначение и выплата ко</w:t>
            </w:r>
            <w:r w:rsidRPr="00B225E9">
              <w:rPr>
                <w:sz w:val="22"/>
                <w:szCs w:val="22"/>
              </w:rPr>
              <w:t>м</w:t>
            </w:r>
            <w:r w:rsidRPr="00B225E9">
              <w:rPr>
                <w:sz w:val="22"/>
                <w:szCs w:val="22"/>
              </w:rPr>
              <w:t xml:space="preserve">пенсации части родительской платы за содержание ребенка в </w:t>
            </w:r>
            <w:proofErr w:type="gramStart"/>
            <w:r w:rsidRPr="00B225E9">
              <w:rPr>
                <w:sz w:val="22"/>
                <w:szCs w:val="22"/>
              </w:rPr>
              <w:t>государственных</w:t>
            </w:r>
            <w:proofErr w:type="gramEnd"/>
            <w:r w:rsidRPr="00B225E9">
              <w:rPr>
                <w:sz w:val="22"/>
                <w:szCs w:val="22"/>
              </w:rPr>
              <w:t xml:space="preserve"> и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муниципальных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образовательных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proofErr w:type="gramStart"/>
            <w:r w:rsidRPr="00B225E9">
              <w:rPr>
                <w:sz w:val="22"/>
                <w:szCs w:val="22"/>
              </w:rPr>
              <w:t>учреждениях</w:t>
            </w:r>
            <w:proofErr w:type="gramEnd"/>
            <w:r w:rsidRPr="00B225E9">
              <w:rPr>
                <w:sz w:val="22"/>
                <w:szCs w:val="22"/>
              </w:rPr>
              <w:t xml:space="preserve">, реализующих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основную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общеобразовательную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программу </w:t>
            </w:r>
          </w:p>
          <w:p w:rsidR="00935613" w:rsidRPr="00B225E9" w:rsidRDefault="00CF26FC" w:rsidP="00B225E9">
            <w:pPr>
              <w:pStyle w:val="Style15"/>
              <w:widowControl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дошкольного образования» </w:t>
            </w:r>
          </w:p>
        </w:tc>
        <w:tc>
          <w:tcPr>
            <w:tcW w:w="3667" w:type="dxa"/>
          </w:tcPr>
          <w:p w:rsidR="00CF26FC" w:rsidRPr="00B225E9" w:rsidRDefault="00CF26FC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Установление необоснованных пр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имуще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ств пр</w:t>
            </w:r>
            <w:proofErr w:type="gramEnd"/>
            <w:r w:rsidRPr="00B225E9">
              <w:rPr>
                <w:rStyle w:val="FontStyle19"/>
                <w:sz w:val="22"/>
                <w:szCs w:val="22"/>
              </w:rPr>
              <w:t>и оказании муниципал</w:t>
            </w:r>
            <w:r w:rsidRPr="00B225E9">
              <w:rPr>
                <w:rStyle w:val="FontStyle19"/>
                <w:sz w:val="22"/>
                <w:szCs w:val="22"/>
              </w:rPr>
              <w:t>ь</w:t>
            </w:r>
            <w:r w:rsidRPr="00B225E9">
              <w:rPr>
                <w:rStyle w:val="FontStyle19"/>
                <w:sz w:val="22"/>
                <w:szCs w:val="22"/>
              </w:rPr>
              <w:t>ной услуги.</w:t>
            </w:r>
          </w:p>
          <w:p w:rsidR="00935613" w:rsidRPr="00B225E9" w:rsidRDefault="00935613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146" w:type="dxa"/>
          </w:tcPr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lastRenderedPageBreak/>
              <w:t xml:space="preserve">Заведующий МКДОУ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</w:p>
          <w:p w:rsidR="00935613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Специалист по при</w:t>
            </w:r>
            <w:r w:rsidRPr="00B225E9">
              <w:rPr>
                <w:sz w:val="22"/>
                <w:szCs w:val="22"/>
              </w:rPr>
              <w:t>е</w:t>
            </w:r>
            <w:r w:rsidRPr="00B225E9">
              <w:rPr>
                <w:sz w:val="22"/>
                <w:szCs w:val="22"/>
              </w:rPr>
              <w:lastRenderedPageBreak/>
              <w:t xml:space="preserve">му заявлений </w:t>
            </w:r>
          </w:p>
        </w:tc>
        <w:tc>
          <w:tcPr>
            <w:tcW w:w="1277" w:type="dxa"/>
          </w:tcPr>
          <w:p w:rsidR="00935613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4402" w:type="dxa"/>
          </w:tcPr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Нормативное регулирование порядка оказ</w:t>
            </w:r>
            <w:r w:rsidRPr="00B225E9">
              <w:rPr>
                <w:sz w:val="22"/>
                <w:szCs w:val="22"/>
              </w:rPr>
              <w:t>а</w:t>
            </w:r>
            <w:r w:rsidRPr="00B225E9">
              <w:rPr>
                <w:sz w:val="22"/>
                <w:szCs w:val="22"/>
              </w:rPr>
              <w:t xml:space="preserve">ния муниципальной услуги;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размещение на официальном сайте учрежд</w:t>
            </w:r>
            <w:r w:rsidRPr="00B225E9">
              <w:rPr>
                <w:sz w:val="22"/>
                <w:szCs w:val="22"/>
              </w:rPr>
              <w:t>е</w:t>
            </w:r>
            <w:r w:rsidRPr="00B225E9">
              <w:rPr>
                <w:sz w:val="22"/>
                <w:szCs w:val="22"/>
              </w:rPr>
              <w:lastRenderedPageBreak/>
              <w:t>ния Административного регламента предо</w:t>
            </w:r>
            <w:r w:rsidRPr="00B225E9">
              <w:rPr>
                <w:sz w:val="22"/>
                <w:szCs w:val="22"/>
              </w:rPr>
              <w:t>с</w:t>
            </w:r>
            <w:r w:rsidRPr="00B225E9">
              <w:rPr>
                <w:sz w:val="22"/>
                <w:szCs w:val="22"/>
              </w:rPr>
              <w:t xml:space="preserve">тавления муниципальной услуги; </w:t>
            </w:r>
          </w:p>
          <w:p w:rsidR="00935613" w:rsidRPr="00B225E9" w:rsidRDefault="00CF26FC" w:rsidP="00B225E9">
            <w:pPr>
              <w:pStyle w:val="Style14"/>
              <w:widowControl/>
              <w:spacing w:line="240" w:lineRule="auto"/>
              <w:ind w:left="5" w:hanging="5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осуществление контроля за исполнением п</w:t>
            </w:r>
            <w:r w:rsidRPr="00B225E9">
              <w:rPr>
                <w:sz w:val="22"/>
                <w:szCs w:val="22"/>
              </w:rPr>
              <w:t>о</w:t>
            </w:r>
            <w:r w:rsidRPr="00B225E9">
              <w:rPr>
                <w:sz w:val="22"/>
                <w:szCs w:val="22"/>
              </w:rPr>
              <w:t xml:space="preserve">ложений </w:t>
            </w:r>
            <w:r w:rsidR="00B225E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225E9">
              <w:rPr>
                <w:sz w:val="22"/>
                <w:szCs w:val="22"/>
              </w:rPr>
              <w:t xml:space="preserve">Административного регламента </w:t>
            </w:r>
          </w:p>
        </w:tc>
      </w:tr>
      <w:tr w:rsidR="00CF26FC" w:rsidRPr="00B225E9" w:rsidTr="00B225E9">
        <w:tc>
          <w:tcPr>
            <w:tcW w:w="821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976" w:type="dxa"/>
            <w:vMerge/>
          </w:tcPr>
          <w:p w:rsidR="00CF26FC" w:rsidRPr="00B225E9" w:rsidRDefault="00CF26FC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CF26FC" w:rsidRPr="00B225E9" w:rsidRDefault="00CF26FC" w:rsidP="00B225E9">
            <w:pPr>
              <w:pStyle w:val="Default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Незаконное оказание либо отказ в оказании государственной (муниц</w:t>
            </w:r>
            <w:r w:rsidRPr="00B225E9">
              <w:rPr>
                <w:sz w:val="22"/>
                <w:szCs w:val="22"/>
              </w:rPr>
              <w:t>и</w:t>
            </w:r>
            <w:r w:rsidRPr="00B225E9">
              <w:rPr>
                <w:sz w:val="22"/>
                <w:szCs w:val="22"/>
              </w:rPr>
              <w:t xml:space="preserve">пальной) услуги. </w:t>
            </w:r>
          </w:p>
        </w:tc>
        <w:tc>
          <w:tcPr>
            <w:tcW w:w="2146" w:type="dxa"/>
          </w:tcPr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Заведующий МКДОУ </w:t>
            </w:r>
          </w:p>
          <w:p w:rsidR="00CF26FC" w:rsidRPr="00B225E9" w:rsidRDefault="00CF26FC" w:rsidP="00B225E9">
            <w:pPr>
              <w:pStyle w:val="Default"/>
              <w:rPr>
                <w:sz w:val="22"/>
                <w:szCs w:val="22"/>
              </w:rPr>
            </w:pPr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Специалист по при</w:t>
            </w:r>
            <w:r w:rsidRPr="00B225E9">
              <w:rPr>
                <w:sz w:val="22"/>
                <w:szCs w:val="22"/>
              </w:rPr>
              <w:t>е</w:t>
            </w:r>
            <w:r w:rsidRPr="00B225E9">
              <w:rPr>
                <w:sz w:val="22"/>
                <w:szCs w:val="22"/>
              </w:rPr>
              <w:t xml:space="preserve">му заявлений </w:t>
            </w:r>
          </w:p>
        </w:tc>
        <w:tc>
          <w:tcPr>
            <w:tcW w:w="1277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CF26FC" w:rsidRPr="00B225E9" w:rsidRDefault="00CF26FC" w:rsidP="00B225E9">
            <w:pPr>
              <w:pStyle w:val="Default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Введение или расширение процессуальных форм взаимодействия граждан (организаций) и должностных лиц, например, использов</w:t>
            </w:r>
            <w:r w:rsidRPr="00B225E9">
              <w:rPr>
                <w:sz w:val="22"/>
                <w:szCs w:val="22"/>
              </w:rPr>
              <w:t>а</w:t>
            </w:r>
            <w:r w:rsidRPr="00B225E9">
              <w:rPr>
                <w:sz w:val="22"/>
                <w:szCs w:val="22"/>
              </w:rPr>
              <w:t>ние информационных технологий в качестве приоритетного направления для осуществл</w:t>
            </w:r>
            <w:r w:rsidRPr="00B225E9">
              <w:rPr>
                <w:sz w:val="22"/>
                <w:szCs w:val="22"/>
              </w:rPr>
              <w:t>е</w:t>
            </w:r>
            <w:r w:rsidRPr="00B225E9">
              <w:rPr>
                <w:sz w:val="22"/>
                <w:szCs w:val="22"/>
              </w:rPr>
              <w:t xml:space="preserve">ния служебной деятельности («одно окно», системы электронного обмена информацией). </w:t>
            </w:r>
          </w:p>
        </w:tc>
      </w:tr>
      <w:tr w:rsidR="00CF26FC" w:rsidRPr="00B225E9" w:rsidTr="00B225E9">
        <w:tc>
          <w:tcPr>
            <w:tcW w:w="821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6.2</w:t>
            </w:r>
          </w:p>
        </w:tc>
        <w:tc>
          <w:tcPr>
            <w:tcW w:w="2976" w:type="dxa"/>
            <w:vMerge/>
          </w:tcPr>
          <w:p w:rsidR="00CF26FC" w:rsidRPr="00B225E9" w:rsidRDefault="00CF26FC" w:rsidP="00B225E9">
            <w:pPr>
              <w:pStyle w:val="Style15"/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Требование от граждан (юридических лиц) информации и документов, пр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доставление которых не предусмо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рено административным регламентом оказания услуги.</w:t>
            </w:r>
          </w:p>
        </w:tc>
        <w:tc>
          <w:tcPr>
            <w:tcW w:w="2146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МКДОУ</w:t>
            </w:r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 xml:space="preserve">Специалист </w:t>
            </w:r>
            <w:proofErr w:type="gramStart"/>
            <w:r w:rsidRPr="00B225E9">
              <w:rPr>
                <w:rStyle w:val="FontStyle19"/>
                <w:sz w:val="22"/>
                <w:szCs w:val="22"/>
              </w:rPr>
              <w:t>по</w:t>
            </w:r>
            <w:proofErr w:type="gramEnd"/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приему</w:t>
            </w:r>
          </w:p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заявлений</w:t>
            </w:r>
          </w:p>
        </w:tc>
        <w:tc>
          <w:tcPr>
            <w:tcW w:w="1277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средняя</w:t>
            </w:r>
          </w:p>
        </w:tc>
        <w:tc>
          <w:tcPr>
            <w:tcW w:w="4402" w:type="dxa"/>
          </w:tcPr>
          <w:p w:rsidR="00CF26FC" w:rsidRPr="00B225E9" w:rsidRDefault="00CF26FC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Оптимизация перечня документов (матери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лов, информации), которые граждане (юр</w:t>
            </w:r>
            <w:r w:rsidRPr="00B225E9">
              <w:rPr>
                <w:rStyle w:val="FontStyle19"/>
                <w:sz w:val="22"/>
                <w:szCs w:val="22"/>
              </w:rPr>
              <w:t>и</w:t>
            </w:r>
            <w:r w:rsidRPr="00B225E9">
              <w:rPr>
                <w:rStyle w:val="FontStyle19"/>
                <w:sz w:val="22"/>
                <w:szCs w:val="22"/>
              </w:rPr>
              <w:t>дические лица) обязаны предоставить для реализации права.</w:t>
            </w:r>
          </w:p>
        </w:tc>
      </w:tr>
      <w:tr w:rsidR="00B225E9" w:rsidRPr="00B225E9" w:rsidTr="00B225E9">
        <w:tc>
          <w:tcPr>
            <w:tcW w:w="821" w:type="dxa"/>
          </w:tcPr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B225E9" w:rsidRPr="00B225E9" w:rsidRDefault="00B225E9" w:rsidP="00B225E9">
            <w:pPr>
              <w:pStyle w:val="Style1"/>
              <w:widowControl/>
              <w:spacing w:line="240" w:lineRule="auto"/>
              <w:rPr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Рассмотрение жалоб на дейс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вия (бездействие) работников образовательной о</w:t>
            </w:r>
            <w:r w:rsidRPr="00B225E9">
              <w:rPr>
                <w:sz w:val="22"/>
                <w:szCs w:val="22"/>
              </w:rPr>
              <w:t>рганизации.</w:t>
            </w:r>
          </w:p>
        </w:tc>
        <w:tc>
          <w:tcPr>
            <w:tcW w:w="3667" w:type="dxa"/>
          </w:tcPr>
          <w:p w:rsidR="00B225E9" w:rsidRPr="00B225E9" w:rsidRDefault="00B225E9" w:rsidP="00B225E9">
            <w:pPr>
              <w:pStyle w:val="Style1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 ходе рассмотрения жалоб специ</w:t>
            </w:r>
            <w:r w:rsidRPr="00B225E9">
              <w:rPr>
                <w:rStyle w:val="FontStyle19"/>
                <w:sz w:val="22"/>
                <w:szCs w:val="22"/>
              </w:rPr>
              <w:t>а</w:t>
            </w:r>
            <w:r w:rsidRPr="00B225E9">
              <w:rPr>
                <w:rStyle w:val="FontStyle19"/>
                <w:sz w:val="22"/>
                <w:szCs w:val="22"/>
              </w:rPr>
              <w:t>листы выявляют нарушения дейс</w:t>
            </w:r>
            <w:r w:rsidRPr="00B225E9">
              <w:rPr>
                <w:rStyle w:val="FontStyle19"/>
                <w:sz w:val="22"/>
                <w:szCs w:val="22"/>
              </w:rPr>
              <w:t>т</w:t>
            </w:r>
            <w:r w:rsidRPr="00B225E9">
              <w:rPr>
                <w:rStyle w:val="FontStyle19"/>
                <w:sz w:val="22"/>
                <w:szCs w:val="22"/>
              </w:rPr>
              <w:t>вующего законодательства. Во изб</w:t>
            </w:r>
            <w:r w:rsidRPr="00B225E9">
              <w:rPr>
                <w:rStyle w:val="FontStyle19"/>
                <w:sz w:val="22"/>
                <w:szCs w:val="22"/>
              </w:rPr>
              <w:t>е</w:t>
            </w:r>
            <w:r w:rsidRPr="00B225E9">
              <w:rPr>
                <w:rStyle w:val="FontStyle19"/>
                <w:sz w:val="22"/>
                <w:szCs w:val="22"/>
              </w:rPr>
              <w:t>жание принятия решения по итогам рассмотрения жалобы на действия (бездействие) работник организации предлагает руководителю определе</w:t>
            </w:r>
            <w:r w:rsidRPr="00B225E9">
              <w:rPr>
                <w:rStyle w:val="FontStyle19"/>
                <w:sz w:val="22"/>
                <w:szCs w:val="22"/>
              </w:rPr>
              <w:t>н</w:t>
            </w:r>
            <w:r w:rsidRPr="00B225E9">
              <w:rPr>
                <w:rStyle w:val="FontStyle19"/>
                <w:sz w:val="22"/>
                <w:szCs w:val="22"/>
              </w:rPr>
              <w:t>ную денежную сумму или подарок.</w:t>
            </w:r>
          </w:p>
        </w:tc>
        <w:tc>
          <w:tcPr>
            <w:tcW w:w="2146" w:type="dxa"/>
          </w:tcPr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Заведующий</w:t>
            </w: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МКДОУ</w:t>
            </w: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277" w:type="dxa"/>
          </w:tcPr>
          <w:p w:rsidR="00B225E9" w:rsidRPr="00B225E9" w:rsidRDefault="00B225E9" w:rsidP="00B225E9">
            <w:pPr>
              <w:pStyle w:val="Style14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B225E9">
              <w:rPr>
                <w:rStyle w:val="FontStyle19"/>
                <w:sz w:val="22"/>
                <w:szCs w:val="22"/>
              </w:rPr>
              <w:t>высокая</w:t>
            </w:r>
          </w:p>
        </w:tc>
        <w:tc>
          <w:tcPr>
            <w:tcW w:w="4402" w:type="dxa"/>
          </w:tcPr>
          <w:p w:rsidR="00B225E9" w:rsidRPr="00B225E9" w:rsidRDefault="00B225E9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Коллегиальное принятие решений. </w:t>
            </w: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Размещение на официальном сайте инфо</w:t>
            </w:r>
            <w:r w:rsidRPr="00B225E9">
              <w:rPr>
                <w:sz w:val="22"/>
                <w:szCs w:val="22"/>
              </w:rPr>
              <w:t>р</w:t>
            </w:r>
            <w:r w:rsidRPr="00B225E9">
              <w:rPr>
                <w:sz w:val="22"/>
                <w:szCs w:val="22"/>
              </w:rPr>
              <w:t xml:space="preserve">мации о результатах </w:t>
            </w:r>
          </w:p>
          <w:p w:rsidR="00B225E9" w:rsidRPr="00B225E9" w:rsidRDefault="00B225E9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конкурса. </w:t>
            </w:r>
          </w:p>
          <w:p w:rsidR="00B225E9" w:rsidRPr="00B225E9" w:rsidRDefault="00B225E9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B225E9" w:rsidRPr="00B225E9" w:rsidRDefault="00B225E9" w:rsidP="00B225E9">
            <w:pPr>
              <w:pStyle w:val="Default"/>
              <w:rPr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</w:t>
            </w:r>
            <w:r w:rsidRPr="00B225E9">
              <w:rPr>
                <w:sz w:val="22"/>
                <w:szCs w:val="22"/>
              </w:rPr>
              <w:t>е</w:t>
            </w:r>
            <w:r w:rsidRPr="00B225E9">
              <w:rPr>
                <w:sz w:val="22"/>
                <w:szCs w:val="22"/>
              </w:rPr>
              <w:t xml:space="preserve">ния; </w:t>
            </w:r>
          </w:p>
          <w:p w:rsidR="00B225E9" w:rsidRPr="00B225E9" w:rsidRDefault="00B225E9" w:rsidP="00B225E9">
            <w:pPr>
              <w:pStyle w:val="Style14"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B225E9">
              <w:rPr>
                <w:sz w:val="22"/>
                <w:szCs w:val="22"/>
              </w:rPr>
              <w:t>- мер ответственности за совершение ко</w:t>
            </w:r>
            <w:r w:rsidRPr="00B225E9">
              <w:rPr>
                <w:sz w:val="22"/>
                <w:szCs w:val="22"/>
              </w:rPr>
              <w:t>р</w:t>
            </w:r>
            <w:r w:rsidRPr="00B225E9">
              <w:rPr>
                <w:sz w:val="22"/>
                <w:szCs w:val="22"/>
              </w:rPr>
              <w:t xml:space="preserve">рупционных правонарушений. </w:t>
            </w:r>
          </w:p>
        </w:tc>
      </w:tr>
    </w:tbl>
    <w:p w:rsidR="007B5713" w:rsidRPr="007B5713" w:rsidRDefault="007B5713" w:rsidP="007B5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5713" w:rsidRPr="007B5713" w:rsidSect="00B225E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931CDB"/>
    <w:rsid w:val="00241B8C"/>
    <w:rsid w:val="0071128C"/>
    <w:rsid w:val="007B5713"/>
    <w:rsid w:val="00931CDB"/>
    <w:rsid w:val="00935613"/>
    <w:rsid w:val="00AE443D"/>
    <w:rsid w:val="00B225E9"/>
    <w:rsid w:val="00CF26FC"/>
    <w:rsid w:val="00FB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B57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57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57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B5713"/>
    <w:pPr>
      <w:widowControl w:val="0"/>
      <w:autoSpaceDE w:val="0"/>
      <w:autoSpaceDN w:val="0"/>
      <w:adjustRightInd w:val="0"/>
      <w:spacing w:after="0" w:line="259" w:lineRule="exact"/>
      <w:ind w:firstLine="1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B57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B571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B5713"/>
    <w:rPr>
      <w:rFonts w:ascii="Candara" w:hAnsi="Candara" w:cs="Candara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7B5713"/>
    <w:pPr>
      <w:widowControl w:val="0"/>
      <w:autoSpaceDE w:val="0"/>
      <w:autoSpaceDN w:val="0"/>
      <w:adjustRightInd w:val="0"/>
      <w:spacing w:after="0" w:line="259" w:lineRule="exact"/>
      <w:ind w:hanging="1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571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B571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E443D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443D"/>
    <w:pPr>
      <w:widowControl w:val="0"/>
      <w:autoSpaceDE w:val="0"/>
      <w:autoSpaceDN w:val="0"/>
      <w:adjustRightInd w:val="0"/>
      <w:spacing w:after="0" w:line="278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5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B57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B57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57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B5713"/>
    <w:pPr>
      <w:widowControl w:val="0"/>
      <w:autoSpaceDE w:val="0"/>
      <w:autoSpaceDN w:val="0"/>
      <w:adjustRightInd w:val="0"/>
      <w:spacing w:after="0" w:line="259" w:lineRule="exact"/>
      <w:ind w:firstLine="1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B57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B571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B5713"/>
    <w:rPr>
      <w:rFonts w:ascii="Candara" w:hAnsi="Candara" w:cs="Candara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7B5713"/>
    <w:pPr>
      <w:widowControl w:val="0"/>
      <w:autoSpaceDE w:val="0"/>
      <w:autoSpaceDN w:val="0"/>
      <w:adjustRightInd w:val="0"/>
      <w:spacing w:after="0" w:line="259" w:lineRule="exact"/>
      <w:ind w:hanging="1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571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B571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E443D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443D"/>
    <w:pPr>
      <w:widowControl w:val="0"/>
      <w:autoSpaceDE w:val="0"/>
      <w:autoSpaceDN w:val="0"/>
      <w:adjustRightInd w:val="0"/>
      <w:spacing w:after="0" w:line="278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5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A017-FD1A-47C0-A5D2-AC17C8D4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Администратор</cp:lastModifiedBy>
  <cp:revision>5</cp:revision>
  <dcterms:created xsi:type="dcterms:W3CDTF">2022-07-03T12:50:00Z</dcterms:created>
  <dcterms:modified xsi:type="dcterms:W3CDTF">2022-07-04T06:02:00Z</dcterms:modified>
</cp:coreProperties>
</file>