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BC" w:rsidRPr="00EB5682" w:rsidRDefault="009E02BC" w:rsidP="009E02BC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Консультация для воспитателей</w:t>
      </w:r>
    </w:p>
    <w:p w:rsidR="009E02BC" w:rsidRPr="00EB5682" w:rsidRDefault="00134D3B" w:rsidP="009E02BC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="009E02BC" w:rsidRPr="00EB568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Какие игрушки нужны детям младшего возраста</w:t>
      </w:r>
      <w:r w:rsidRPr="00EB568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bookmarkStart w:id="0" w:name="_GoBack"/>
      <w:bookmarkEnd w:id="0"/>
    </w:p>
    <w:p w:rsidR="009E02BC" w:rsidRPr="00EB5682" w:rsidRDefault="009E02BC" w:rsidP="009E02BC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E02BC" w:rsidRPr="00EB5682" w:rsidRDefault="009E02BC" w:rsidP="009E02BC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Самые полезные игрушки для младшей группы </w:t>
      </w:r>
    </w:p>
    <w:p w:rsidR="009E02BC" w:rsidRPr="00EB5682" w:rsidRDefault="009E02BC" w:rsidP="009E0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2BC" w:rsidRPr="00EB5682" w:rsidRDefault="00EB5682" w:rsidP="009E0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5039360</wp:posOffset>
            </wp:positionH>
            <wp:positionV relativeFrom="paragraph">
              <wp:posOffset>-520065</wp:posOffset>
            </wp:positionV>
            <wp:extent cx="4159250" cy="3035300"/>
            <wp:effectExtent l="19050" t="0" r="0" b="0"/>
            <wp:wrapThrough wrapText="bothSides">
              <wp:wrapPolygon edited="0">
                <wp:start x="-99" y="0"/>
                <wp:lineTo x="-99" y="21419"/>
                <wp:lineTo x="21567" y="21419"/>
                <wp:lineTo x="21567" y="0"/>
                <wp:lineTo x="-99" y="0"/>
              </wp:wrapPolygon>
            </wp:wrapThrough>
            <wp:docPr id="1" name="Рисунок 1" descr="деревянные игрушки от производ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евянные игрушки от производит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02BC"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младшую группу детского сада ходят дети от 2 до 4 лет. В этом возрасте закрепляются уже приобретенные ранее навыки, закладываются основы будущих способностей малышей. Поэтому важно подобрать в садик такие игрушки, чтобы они способствовали всестороннему развитию, росли вместе с детьми. И конечно, чтобы с ними было интересно играть как в одиночку, так и со сверстниками или воспитателем.</w:t>
      </w:r>
    </w:p>
    <w:p w:rsidR="009E02BC" w:rsidRPr="00EB5682" w:rsidRDefault="009E02BC" w:rsidP="009E0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 к игрушкам</w:t>
      </w:r>
    </w:p>
    <w:p w:rsidR="009E02BC" w:rsidRPr="00EB5682" w:rsidRDefault="009E02BC" w:rsidP="009E0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младшей группе очень любознательные и активно изучают окружающий мир. Им интересно ощупывать предметы, рассматривать со всех сторон, ломать и разбирать на части. Многие не упускают возможности попробовать игрушку на вкус. Поэтому при комплектации сада на первый план выходит безопасность. Двух- и трехлетки не всегда понимают, что вещь может им навредить. Поэтому под строгим запретом игрушки с мелкими деталями, острыми углами и слабо закрепленными элементами. Следите, чтобы в составе не было легковоспламеняющихся, токсичных материалов. Все детали должны быть удобными для захвата, на поверхности – никаких заноз, заусенцев, сколов! «Говорящие» и музыкальные игры не должны издавать слишком резких, громких звуков. Максимальная громкость, комфортная детскому уху, – 70 дБ.</w:t>
      </w:r>
    </w:p>
    <w:p w:rsidR="009E02BC" w:rsidRPr="00EB5682" w:rsidRDefault="009E02BC" w:rsidP="009E0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еще нужно знать об игрушках для младшего дошкольного возраста:</w:t>
      </w:r>
    </w:p>
    <w:p w:rsidR="009E02BC" w:rsidRPr="00EB5682" w:rsidRDefault="009E02BC" w:rsidP="009E02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нужно подбирать с учетом возрастных особенностей детей. Если ребенок в силу возрасту не поймет, как манипулировать со сложной игрушкой (например, конструктор с сотней деталей или управляемый подъемный кран), то интерес к ней быстро угаснет.</w:t>
      </w:r>
    </w:p>
    <w:p w:rsidR="009E02BC" w:rsidRPr="00EB5682" w:rsidRDefault="009E02BC" w:rsidP="009E02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должны быть многофункциональными, расширять кругозор, стимулировать познавательно-исследовательскую активность ребенка.</w:t>
      </w:r>
    </w:p>
    <w:p w:rsidR="009E02BC" w:rsidRPr="00EB5682" w:rsidRDefault="009E02BC" w:rsidP="009E02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вызывать положительные эмоции, учить доброте и хорошим поступкам. Никаких жутких монстров и персонажей со злыми лицами – так можно спровоцировать у детей агрессию, истерику и просто сильно напугать.</w:t>
      </w:r>
    </w:p>
    <w:p w:rsidR="009E02BC" w:rsidRPr="00EB5682" w:rsidRDefault="00EB5682" w:rsidP="009E0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6347460</wp:posOffset>
            </wp:positionH>
            <wp:positionV relativeFrom="paragraph">
              <wp:posOffset>-581025</wp:posOffset>
            </wp:positionV>
            <wp:extent cx="2819400" cy="2844800"/>
            <wp:effectExtent l="19050" t="0" r="0" b="0"/>
            <wp:wrapThrough wrapText="bothSides">
              <wp:wrapPolygon edited="0">
                <wp:start x="-146" y="0"/>
                <wp:lineTo x="-146" y="21407"/>
                <wp:lineTo x="21600" y="21407"/>
                <wp:lineTo x="21600" y="0"/>
                <wp:lineTo x="-146" y="0"/>
              </wp:wrapPolygon>
            </wp:wrapThrough>
            <wp:docPr id="2" name="Рисунок 2" descr="Констру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трукто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02BC"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дети проводят большую часть дня. По ФГОС необходимо создать для них предметно-пространственную игровую среду, которая будет не только сплошным развлечением</w:t>
      </w:r>
      <w:proofErr w:type="gramStart"/>
      <w:r w:rsidR="009E02BC"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E02BC"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даст представление о реальном мире. Делайте ставку на популярные самообучающие игрушки. В процессе взаимодействия дети интуитивно понимают, как правильно с ними обращаться. К таким игрушкам относятся пособия по </w:t>
      </w:r>
      <w:hyperlink r:id="rId7" w:history="1">
        <w:r w:rsidR="009E02BC" w:rsidRPr="00EB56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методике школы </w:t>
        </w:r>
        <w:proofErr w:type="spellStart"/>
        <w:r w:rsidR="009E02BC" w:rsidRPr="00EB56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Монтессори</w:t>
        </w:r>
        <w:proofErr w:type="spellEnd"/>
      </w:hyperlink>
      <w:r w:rsidR="009E02BC"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9E02BC"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сортеры</w:t>
      </w:r>
      <w:proofErr w:type="spellEnd"/>
      <w:r w:rsidR="009E02BC"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шнуровки, </w:t>
      </w:r>
      <w:proofErr w:type="spellStart"/>
      <w:r w:rsidR="009E02BC"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бизиборды</w:t>
      </w:r>
      <w:proofErr w:type="spellEnd"/>
      <w:r w:rsidR="009E02BC"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рамки-вкладыши, деревянные </w:t>
      </w:r>
      <w:proofErr w:type="spellStart"/>
      <w:r w:rsidR="009E02BC"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9E02BC"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дощечки, сенсорные мешочки, тактильные книжки и т.д. Они помогают узнать о главных свойствах окружающих предметов (форма, размер, цвет, текстура), тренируют логику, концентрацию внимания и мелкую моторику.</w:t>
      </w:r>
    </w:p>
    <w:p w:rsidR="009E02BC" w:rsidRPr="00EB5682" w:rsidRDefault="009E02BC" w:rsidP="009E0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Обеспечьте в игровой комнате беспрепятственный доступ к игрушкам. Они должны располагаться в контейнерах, ящиках или на стеллажах на уровне роста детей. Для игр, состоящих из множества мелких деталей, продумайте упаковку, которая плотно и надежно закрывается.</w:t>
      </w:r>
    </w:p>
    <w:p w:rsidR="009E02BC" w:rsidRPr="00EB5682" w:rsidRDefault="009E02BC" w:rsidP="009E02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сделаны игрушки?</w:t>
      </w:r>
    </w:p>
    <w:p w:rsidR="009E02BC" w:rsidRPr="00EB5682" w:rsidRDefault="009E02BC" w:rsidP="009E0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основные материалы, из которых производят детские игрушки для 1 и 2 младшей группы.</w:t>
      </w:r>
    </w:p>
    <w:p w:rsidR="009E02BC" w:rsidRPr="00EB5682" w:rsidRDefault="009E02BC" w:rsidP="009E02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Пластик. Обычно это поливинилхлорид, полипропилен или полистирол. Из пластика делают огромное количество игрушек: машинки, конструкторы, кубики, наборы посуды, пирамидки, принадлежности для песочницы, овощи и фрукты и др. У пластмассы насыщенная цветовая гамма, а сами игрушки яркие, нередко интерактивные и многофункциональные. Пластиковые изделия производят в России и в огромном количестве – Китае. С игрушками китайского производства нужно быть особенно осторожными, ведь зачастую в состав пластмассы входят вредные для здоровья компоненты: </w:t>
      </w:r>
      <w:proofErr w:type="spellStart"/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фталаты</w:t>
      </w:r>
      <w:proofErr w:type="spellEnd"/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фенолы, тяжелые металлы. Закупая в детсад пластиковые игрушки для малышей, обязательно проверяйте, соответствуют ли они требованиям </w:t>
      </w:r>
      <w:proofErr w:type="spellStart"/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ГОСТа</w:t>
      </w:r>
      <w:proofErr w:type="spellEnd"/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таких игрушек есть сертификат качества и маркировка «не содержит фенолы и </w:t>
      </w:r>
      <w:proofErr w:type="spellStart"/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фталаты</w:t>
      </w:r>
      <w:proofErr w:type="spellEnd"/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». Узнать «вредную» игрушку можно по едкому химическому запаху, пачкающей руки краске или заусенцам от пластика по краям.</w:t>
      </w:r>
    </w:p>
    <w:p w:rsidR="009E02BC" w:rsidRPr="00EB5682" w:rsidRDefault="00EB5682" w:rsidP="009E02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4988560</wp:posOffset>
            </wp:positionH>
            <wp:positionV relativeFrom="paragraph">
              <wp:posOffset>-150495</wp:posOffset>
            </wp:positionV>
            <wp:extent cx="4464050" cy="1651000"/>
            <wp:effectExtent l="19050" t="0" r="0" b="0"/>
            <wp:wrapThrough wrapText="bothSides">
              <wp:wrapPolygon edited="0">
                <wp:start x="-92" y="0"/>
                <wp:lineTo x="-92" y="21434"/>
                <wp:lineTo x="21569" y="21434"/>
                <wp:lineTo x="21569" y="0"/>
                <wp:lineTo x="-92" y="0"/>
              </wp:wrapPolygon>
            </wp:wrapThrough>
            <wp:docPr id="4" name="Рисунок 4" descr="деревянные игрушки от производ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ревянные игрушки от производит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02BC"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Дерево. Для производства игр используют породы, легко поддающиеся обработке: береза, бук, сосна и т.д. Они экологически чистые, не приносят вреда ребенку и окружающей среде. Среди деревянных игрушек много </w:t>
      </w:r>
      <w:hyperlink r:id="rId9" w:history="1">
        <w:r w:rsidR="009E02BC" w:rsidRPr="00EB56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развивающих</w:t>
        </w:r>
      </w:hyperlink>
      <w:r w:rsidR="009E02BC"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пособий, головоломок, конструкторов, </w:t>
      </w:r>
      <w:proofErr w:type="spellStart"/>
      <w:r w:rsidR="009E02BC"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="009E02BC"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все, что развивает моторику и тактильные ощущения. Дерево тяжелее пластика. Трогая его, ребенок понимает реальный вес предмета: нужно приложить определенные усилия, чтобы поднять и переложить деревянную фигурку. Лаконичные, не перегруженные деталями игрушки пробуждают воображение, дают неограниченный простор для фантазии. Если игрушка не окрашена, ее можно раскрасить вместе с педагогом или оставить в натуральном виде, чтобы увидеть срез настоящего дерева с годичными кольцами и прожилками.</w:t>
      </w:r>
    </w:p>
    <w:p w:rsidR="009E02BC" w:rsidRPr="00EB5682" w:rsidRDefault="009E02BC" w:rsidP="009E02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Ткань. Из нее шьют мягкие игрушки, персонажей кукольного театра, кубики, развивающие фетровые книги. У тканевых кукол должен быть твердый каркас, чтобы корпус не деформировался и не прогнулся во время игры. В </w:t>
      </w:r>
      <w:proofErr w:type="spellStart"/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мягконабивной</w:t>
      </w:r>
      <w:proofErr w:type="spellEnd"/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игрушке швы должны быть крепкими и аккуратно простроченными, чтобы наполнитель не вылезал наружу. В качестве наполнителя не допускаются острые предметы, стекло, вата, гранулы диаметром менее 3 мм.</w:t>
      </w:r>
    </w:p>
    <w:p w:rsidR="009E02BC" w:rsidRPr="00EB5682" w:rsidRDefault="009E02BC" w:rsidP="009E0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игрушек комбинируют разные материалы. Например, в </w:t>
      </w:r>
      <w:proofErr w:type="spellStart"/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бизиборде</w:t>
      </w:r>
      <w:proofErr w:type="spellEnd"/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деревянной основе обычно имеются металлические замки и шпингалеты, бусины из пластика, тканевые персонажи, шнурки, молнии. Такое </w:t>
      </w: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многообразие фактур, шероховатые и гладкие поверхности отлично развивают сенсорный опыт, оттачивают точность и координацию рук и пальчиков.</w:t>
      </w:r>
    </w:p>
    <w:p w:rsidR="009E02BC" w:rsidRPr="00EB5682" w:rsidRDefault="009E02BC" w:rsidP="009E0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E02BC" w:rsidRPr="00EB5682" w:rsidRDefault="005B16F4" w:rsidP="009E02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9E02BC" w:rsidRPr="00EB56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Игрушки для развития речи</w:t>
        </w:r>
      </w:hyperlink>
      <w:r w:rsidR="009E02BC"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младшей группе</w:t>
      </w:r>
    </w:p>
    <w:p w:rsidR="009E02BC" w:rsidRPr="00EB5682" w:rsidRDefault="009E02BC" w:rsidP="009E0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С 2 лет у ребенка идет обогащение активного словарного запаса, построение фраз, попытки осмысленного диалога. Поэтому нужно уделить внимания играм на мелкую моторику, манипуляции с предметами. Речь и моторика неразрывно связаны: мозговые центры, отвечающие за речь, находятся вблизи моторной зоны. Лучшими стимуляторами для речевого развития будут:</w:t>
      </w:r>
    </w:p>
    <w:p w:rsidR="009E02BC" w:rsidRPr="00EB5682" w:rsidRDefault="005B16F4" w:rsidP="009E02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proofErr w:type="spellStart"/>
        <w:r w:rsidR="009E02BC" w:rsidRPr="00EB56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сортеры</w:t>
        </w:r>
        <w:proofErr w:type="spellEnd"/>
      </w:hyperlink>
      <w:r w:rsidR="009E02BC"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="009E02BC" w:rsidRPr="00EB56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лабиринты</w:t>
        </w:r>
      </w:hyperlink>
      <w:r w:rsidR="009E02BC"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="009E02BC" w:rsidRPr="00EB56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бусы-шнуровки</w:t>
        </w:r>
      </w:hyperlink>
      <w:r w:rsidR="009E02BC"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тренируют точность действий;</w:t>
      </w:r>
    </w:p>
    <w:p w:rsidR="009E02BC" w:rsidRPr="00EB5682" w:rsidRDefault="009E02BC" w:rsidP="009E02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бизиборды</w:t>
      </w:r>
      <w:proofErr w:type="spellEnd"/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мотивам мультфильмов или сказок – развивают воображение, фантазию, учат обыгрывать сценки и одновременно взаимодействовать с элементами (открывать-закрывать окошки, переставлять персонажа в паровозике и т.д.);</w:t>
      </w:r>
    </w:p>
    <w:p w:rsidR="009E02BC" w:rsidRPr="00EB5682" w:rsidRDefault="009E02BC" w:rsidP="009E02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игрушки: </w:t>
      </w:r>
      <w:hyperlink r:id="rId14" w:history="1">
        <w:r w:rsidRPr="00EB56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металлофоны</w:t>
        </w:r>
      </w:hyperlink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5" w:history="1">
        <w:r w:rsidRPr="00EB56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ксилофоны</w:t>
        </w:r>
      </w:hyperlink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развивают координацию, учат различать звуки, чувствовать ритм, побуждают напевать какую-нибудь мелодию;</w:t>
      </w:r>
    </w:p>
    <w:p w:rsidR="009E02BC" w:rsidRPr="00EB5682" w:rsidRDefault="009E02BC" w:rsidP="009E02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народная игрушка-матрешка – знакомит малышей с русским фольклором, способствует развитию речи с помощью загадок, считалок, </w:t>
      </w:r>
      <w:proofErr w:type="spellStart"/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2BC" w:rsidRPr="00EB5682" w:rsidRDefault="00EB5682" w:rsidP="009E02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6055360</wp:posOffset>
            </wp:positionH>
            <wp:positionV relativeFrom="paragraph">
              <wp:posOffset>-464185</wp:posOffset>
            </wp:positionV>
            <wp:extent cx="3524250" cy="1308100"/>
            <wp:effectExtent l="19050" t="0" r="0" b="0"/>
            <wp:wrapThrough wrapText="bothSides">
              <wp:wrapPolygon edited="0">
                <wp:start x="-117" y="0"/>
                <wp:lineTo x="-117" y="21390"/>
                <wp:lineTo x="21600" y="21390"/>
                <wp:lineTo x="21600" y="0"/>
                <wp:lineTo x="-117" y="0"/>
              </wp:wrapPolygon>
            </wp:wrapThrough>
            <wp:docPr id="5" name="Рисунок 5" descr="деревянные игрушки от производ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ревянные игрушки от производителя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02BC"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изображением животных, предметов, явлений – каждую карточку можно рассмотреть, обсудить то, что изображено.</w:t>
      </w:r>
    </w:p>
    <w:p w:rsidR="009E02BC" w:rsidRPr="00EB5682" w:rsidRDefault="009E02BC" w:rsidP="009E0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 в ходе игры нужно проговаривать с детьми все действия, имитировать звуки животных, говорить медленно и четко, проговаривать каждый звук. Малышам нравится все повторять за взрослыми, поэтому они с удовольствием подхватят фразы и станут участниками «диалога».</w:t>
      </w:r>
    </w:p>
    <w:p w:rsidR="009E02BC" w:rsidRPr="00EB5682" w:rsidRDefault="009E02BC" w:rsidP="009E02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игрушек для 1 младшей группы</w:t>
      </w:r>
    </w:p>
    <w:p w:rsidR="009E02BC" w:rsidRPr="00EB5682" w:rsidRDefault="009E02BC" w:rsidP="009E0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1 младшую группу ходят дети </w:t>
      </w:r>
      <w:hyperlink r:id="rId17" w:history="1">
        <w:r w:rsidRPr="00EB56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 до 3 лет</w:t>
        </w:r>
      </w:hyperlink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часто непоседливые и </w:t>
      </w:r>
      <w:proofErr w:type="gramStart"/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подвижные</w:t>
      </w:r>
      <w:proofErr w:type="gramEnd"/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им нужна постоянная смена деятельности, чтобы активные игры чередовались с «</w:t>
      </w:r>
      <w:proofErr w:type="spellStart"/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развивашками</w:t>
      </w:r>
      <w:proofErr w:type="spellEnd"/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требующими сосредоточенности и усидчивости. Здесь в приоритете игрушки из дерева: они безопасные, понятные, способствуют развитию воображения и творческих способностей.</w:t>
      </w:r>
    </w:p>
    <w:p w:rsidR="009E02BC" w:rsidRPr="00EB5682" w:rsidRDefault="009E02BC" w:rsidP="009E0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выбрали 10 игрушек, без которых точно не обойтись в группе самых маленьких.</w:t>
      </w:r>
    </w:p>
    <w:p w:rsidR="009E02BC" w:rsidRPr="00EB5682" w:rsidRDefault="009E02BC" w:rsidP="009E02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Бизиборды</w:t>
      </w:r>
      <w:proofErr w:type="spellEnd"/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 </w:t>
      </w:r>
      <w:proofErr w:type="gramStart"/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</w:t>
      </w:r>
      <w:proofErr w:type="gramEnd"/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мотивам сказок. На одной поверхности собраны предметы, объединенные одним сюжетом. Это позволит детям не только развивать тактильные навыки, но и включать воображение, придумывать сценки и истории с персонажами на доске.</w:t>
      </w:r>
    </w:p>
    <w:p w:rsidR="009E02BC" w:rsidRPr="00EB5682" w:rsidRDefault="009E02BC" w:rsidP="009E02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Машинки-каталки – оттачивают чувство равновесия, баланса.</w:t>
      </w:r>
    </w:p>
    <w:p w:rsidR="009E02BC" w:rsidRPr="00EB5682" w:rsidRDefault="009E02BC" w:rsidP="009E02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для нанизывания деталей, завязывания или завинчивания: </w:t>
      </w:r>
      <w:proofErr w:type="spellStart"/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сортеры</w:t>
      </w:r>
      <w:proofErr w:type="spellEnd"/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штырьками, пирамидки, шнуровки.</w:t>
      </w:r>
    </w:p>
    <w:p w:rsidR="009E02BC" w:rsidRPr="00EB5682" w:rsidRDefault="009E02BC" w:rsidP="009E02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Крупные кубики с цифрами и буквами – первые шаги к пониманию математики и письма.</w:t>
      </w:r>
    </w:p>
    <w:p w:rsidR="009E02BC" w:rsidRPr="00EB5682" w:rsidRDefault="009E02BC" w:rsidP="009E02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из 4-5 частей нужно собрать целую картинку.</w:t>
      </w:r>
    </w:p>
    <w:p w:rsidR="009E02BC" w:rsidRPr="00EB5682" w:rsidRDefault="00EB5682" w:rsidP="009E02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5458460</wp:posOffset>
            </wp:positionH>
            <wp:positionV relativeFrom="paragraph">
              <wp:posOffset>-286385</wp:posOffset>
            </wp:positionV>
            <wp:extent cx="3663950" cy="3657600"/>
            <wp:effectExtent l="19050" t="0" r="0" b="0"/>
            <wp:wrapThrough wrapText="bothSides">
              <wp:wrapPolygon edited="0">
                <wp:start x="-112" y="0"/>
                <wp:lineTo x="-112" y="21488"/>
                <wp:lineTo x="21563" y="21488"/>
                <wp:lineTo x="21563" y="0"/>
                <wp:lineTo x="-112" y="0"/>
              </wp:wrapPolygon>
            </wp:wrapThrough>
            <wp:docPr id="6" name="Рисунок 6" descr="деревянные игрушки оптом от производ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ревянные игрушки оптом от производителя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02BC"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Рамки-вкладыши с изображением животных, транспорта, фруктов, овощей и т.д.</w:t>
      </w:r>
    </w:p>
    <w:p w:rsidR="009E02BC" w:rsidRPr="00EB5682" w:rsidRDefault="009E02BC" w:rsidP="009E02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деревянные конструкторы с 25-30 деталями.</w:t>
      </w:r>
    </w:p>
    <w:p w:rsidR="009E02BC" w:rsidRPr="00EB5682" w:rsidRDefault="009E02BC" w:rsidP="009E02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Лабиринты с несколькими сложными маршрутами бусин.</w:t>
      </w:r>
    </w:p>
    <w:p w:rsidR="009E02BC" w:rsidRPr="00EB5682" w:rsidRDefault="009E02BC" w:rsidP="009E02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Разрезные картинки и дидактические карточки с изображением букв, машин, фруктов, овощей, различных бытовых предметов. В данном случае зрительный образ на картинке ребенок сопоставляет с произнесенным словом. Запомнив, в будущем он может без труда сказать название того или иного предмета.</w:t>
      </w:r>
    </w:p>
    <w:p w:rsidR="009E02BC" w:rsidRPr="00EB5682" w:rsidRDefault="009E02BC" w:rsidP="009E02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Мячи, </w:t>
      </w:r>
      <w:proofErr w:type="spellStart"/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кольцебросы</w:t>
      </w:r>
      <w:proofErr w:type="spellEnd"/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наборы для песочницы, т.е. все для подвижных игр на свежем воздухе.</w:t>
      </w:r>
    </w:p>
    <w:p w:rsidR="009E02BC" w:rsidRPr="00EB5682" w:rsidRDefault="009E02BC" w:rsidP="009E0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первой младшей группы на занятии с игрушками только появляется продуктивная деятельность: рисование, конструирование, </w:t>
      </w: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попытки сюжетной игры. Педагогу в детском саду важно поддерживать эти начинания, принимать активное участие в игре, комментировать действия.</w:t>
      </w:r>
    </w:p>
    <w:p w:rsidR="009E02BC" w:rsidRPr="00EB5682" w:rsidRDefault="009E02BC" w:rsidP="009E02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игрушек для 2 младшей группы</w:t>
      </w:r>
    </w:p>
    <w:p w:rsidR="009E02BC" w:rsidRPr="00EB5682" w:rsidRDefault="009E02BC" w:rsidP="009E0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 2 младшей группе относятся детки с 3 до 4 лет. Игры на мелкую моторику для них по-прежнему важны, но в деятельности также появляется сюжетно-ролевая игра. Здесь пригодятся игрушки, с помощью которых малыши придумывают различные сценарии и моделируют ситуации из реальной жизни. Дети учатся играть вместе, проявляют творческие способности. Поэтому к предыдущему перечню материалов для первой группы добавим еще несколько:</w:t>
      </w:r>
    </w:p>
    <w:p w:rsidR="009E02BC" w:rsidRPr="00EB5682" w:rsidRDefault="005B16F4" w:rsidP="009E02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9E02BC" w:rsidRPr="00EB56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Игры-календари</w:t>
        </w:r>
      </w:hyperlink>
      <w:r w:rsidR="009E02BC"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деревянной основе. Похожи на </w:t>
      </w:r>
      <w:proofErr w:type="spellStart"/>
      <w:r w:rsidR="009E02BC"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бизиборды</w:t>
      </w:r>
      <w:proofErr w:type="spellEnd"/>
      <w:r w:rsidR="009E02BC"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их цель – научить ребенка определять время, день недели, время года. Эти пособия яркие и красочные, цифры на циферблате четкие, а погода и сезон обозначаются подписью и картинками, чтобы лучше запоминались.</w:t>
      </w:r>
    </w:p>
    <w:p w:rsidR="009E02BC" w:rsidRPr="00EB5682" w:rsidRDefault="005B16F4" w:rsidP="009E02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9E02BC" w:rsidRPr="00EB56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Сюжетно-ролевые игры</w:t>
        </w:r>
      </w:hyperlink>
      <w:r w:rsidR="009E02BC"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всевозможные темы: набор врача, парикмахера, продуктовые корзинки, бытовая техника, посуда. Девочкам нравятся куклы и кукольные дома, мальчиков – роботы, фантастические животные.</w:t>
      </w:r>
    </w:p>
    <w:p w:rsidR="009E02BC" w:rsidRPr="00EB5682" w:rsidRDefault="005B16F4" w:rsidP="009E02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9E02BC" w:rsidRPr="00EB56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Лото и домино.</w:t>
        </w:r>
      </w:hyperlink>
      <w:r w:rsidR="009E02BC"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развитию речи, памяти и логического мышления. В них удобно играть целой компанией, но только под присмотром воспитателя.</w:t>
      </w:r>
    </w:p>
    <w:p w:rsidR="009E02BC" w:rsidRPr="00EB5682" w:rsidRDefault="009E02BC" w:rsidP="009E02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общественного транспорта и машинок</w:t>
      </w:r>
      <w:proofErr w:type="gramStart"/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E02BC" w:rsidRPr="00EB5682" w:rsidRDefault="009E02BC" w:rsidP="009E02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Пальчиковый театр, куклы на руку и складная театральная ширма.</w:t>
      </w:r>
    </w:p>
    <w:p w:rsidR="009E02BC" w:rsidRPr="00EB5682" w:rsidRDefault="009E02BC" w:rsidP="009E0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Полезны будут игры, углубляющие знания о счете: </w:t>
      </w:r>
      <w:hyperlink r:id="rId22" w:history="1">
        <w:proofErr w:type="spellStart"/>
        <w:r w:rsidRPr="00EB56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бизиборды</w:t>
        </w:r>
        <w:proofErr w:type="spellEnd"/>
      </w:hyperlink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цифрами, счеты, </w:t>
      </w:r>
      <w:hyperlink r:id="rId23" w:history="1">
        <w:r w:rsidRPr="00EB56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счетные палочки</w:t>
        </w:r>
      </w:hyperlink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пазлы-дроби</w:t>
      </w:r>
      <w:proofErr w:type="spellEnd"/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Строительные наборы-конструкторы для второй младшей группы детского сада гораздо сложнее, в них содержится больше деталей, мелких элементов.</w:t>
      </w:r>
    </w:p>
    <w:p w:rsidR="00CF2A37" w:rsidRPr="00EB5682" w:rsidRDefault="009E02BC" w:rsidP="00EB56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оборудование в саду необходимо регулярно менять и обновлять. Со временем любые игрушки устаревают, изнашиваются и просто надоедают. Но грамотное оснащение детского сада – лишь половина успеха и гармоничного развития. Для детей младшего возраста наиболее важно правильное представление новой игрушки. Постарайтесь доходчиво объяснить и наглядно показать, как с ней нужно обращаться. А главное, не забывайте о правилах безопасности и соответствии игрушек возрасту.</w:t>
      </w:r>
    </w:p>
    <w:sectPr w:rsidR="00CF2A37" w:rsidRPr="00EB5682" w:rsidSect="009E02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820"/>
    <w:multiLevelType w:val="multilevel"/>
    <w:tmpl w:val="E1F4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A1A24"/>
    <w:multiLevelType w:val="multilevel"/>
    <w:tmpl w:val="3E80F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916E4"/>
    <w:multiLevelType w:val="multilevel"/>
    <w:tmpl w:val="DB2A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C18B7"/>
    <w:multiLevelType w:val="multilevel"/>
    <w:tmpl w:val="96420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847A1"/>
    <w:multiLevelType w:val="multilevel"/>
    <w:tmpl w:val="42BE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2BC"/>
    <w:rsid w:val="00134D3B"/>
    <w:rsid w:val="005B16F4"/>
    <w:rsid w:val="009E02BC"/>
    <w:rsid w:val="00BE2947"/>
    <w:rsid w:val="00CF2A37"/>
    <w:rsid w:val="00E52388"/>
    <w:rsid w:val="00EB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7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7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3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40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5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21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47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alatoys-market.ru/categories/shnurovki-busy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s://alatoys-market.ru/categories/loto" TargetMode="External"/><Relationship Id="rId7" Type="http://schemas.openxmlformats.org/officeDocument/2006/relationships/hyperlink" Target="https://alatoys-market.ru/categories/metodika-montessori" TargetMode="External"/><Relationship Id="rId12" Type="http://schemas.openxmlformats.org/officeDocument/2006/relationships/hyperlink" Target="https://alatoys-market.ru/categories/labirinty" TargetMode="External"/><Relationship Id="rId17" Type="http://schemas.openxmlformats.org/officeDocument/2006/relationships/hyperlink" Target="https://alatoys-market.ru/news/samye-nuzhnye-igrushki-dlya-3-le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alatoys-market.ru/news/vidy-i-znachenie-siuzhetno-rolevykh-igr-v-raznom-vozrast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alatoys-market.ru/categories/sorter-pazly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alatoys-market.ru/categories/ksilofony" TargetMode="External"/><Relationship Id="rId23" Type="http://schemas.openxmlformats.org/officeDocument/2006/relationships/hyperlink" Target="https://alatoys-market.ru/categories/schetnyi-material" TargetMode="External"/><Relationship Id="rId10" Type="http://schemas.openxmlformats.org/officeDocument/2006/relationships/hyperlink" Target="https://alatoys-market.ru/categories/igrushki-dlya-razvitiya-rechi" TargetMode="External"/><Relationship Id="rId19" Type="http://schemas.openxmlformats.org/officeDocument/2006/relationships/hyperlink" Target="https://alatoys-market.ru/categories/kalenda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atoys-market.ru/categories/igrushki-dlya-razvitiya-rechi" TargetMode="External"/><Relationship Id="rId14" Type="http://schemas.openxmlformats.org/officeDocument/2006/relationships/hyperlink" Target="https://alatoys-market.ru/categories/metallofony" TargetMode="External"/><Relationship Id="rId22" Type="http://schemas.openxmlformats.org/officeDocument/2006/relationships/hyperlink" Target="https://alatoys-market.ru/categories/bizibor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9009</dc:creator>
  <cp:keywords/>
  <dc:description/>
  <cp:lastModifiedBy>Администратор</cp:lastModifiedBy>
  <cp:revision>5</cp:revision>
  <dcterms:created xsi:type="dcterms:W3CDTF">2021-10-14T11:54:00Z</dcterms:created>
  <dcterms:modified xsi:type="dcterms:W3CDTF">2021-10-18T10:58:00Z</dcterms:modified>
</cp:coreProperties>
</file>